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Сховалась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 ордані [1], як звичайне</w:t>
      </w:r>
    </w:p>
    <w:p>
      <w:pPr/>
      <w:r>
        <w:rPr/>
        <w:t xml:space="preserve">У людей буває,</w:t>
      </w:r>
    </w:p>
    <w:p>
      <w:pPr/>
      <w:r>
        <w:rPr/>
        <w:t xml:space="preserve">Ходить батюшка з кропилом</w:t>
      </w:r>
    </w:p>
    <w:p>
      <w:pPr/>
      <w:r>
        <w:rPr/>
        <w:t xml:space="preserve">Хати окропляє.</w:t>
      </w:r>
    </w:p>
    <w:p>
      <w:pPr/>
      <w:r>
        <w:rPr/>
        <w:t xml:space="preserve">І, звичайне, як батюшка, —</w:t>
      </w:r>
    </w:p>
    <w:p>
      <w:pPr/>
      <w:r>
        <w:rPr/>
        <w:t xml:space="preserve">Чого ж тут боятись?</w:t>
      </w:r>
    </w:p>
    <w:p>
      <w:pPr/>
      <w:r>
        <w:rPr/>
        <w:t xml:space="preserve">Але одна молодиця —</w:t>
      </w:r>
    </w:p>
    <w:p>
      <w:pPr/>
      <w:r>
        <w:rPr/>
        <w:t xml:space="preserve">Ні, таки ховатись…</w:t>
      </w:r>
    </w:p>
    <w:p>
      <w:pPr/>
      <w:r>
        <w:rPr/>
        <w:t xml:space="preserve">Ставить діти на припічку,</w:t>
      </w:r>
    </w:p>
    <w:p>
      <w:pPr/>
      <w:r>
        <w:rPr/>
        <w:t xml:space="preserve">Каже їм казати,</w:t>
      </w:r>
    </w:p>
    <w:p>
      <w:pPr/>
      <w:r>
        <w:rPr/>
        <w:t xml:space="preserve">Що матері нема вдома,</w:t>
      </w:r>
    </w:p>
    <w:p>
      <w:pPr/>
      <w:r>
        <w:rPr/>
        <w:t xml:space="preserve">На ярмарку мати.</w:t>
      </w:r>
    </w:p>
    <w:p>
      <w:pPr/>
      <w:r>
        <w:rPr/>
        <w:t xml:space="preserve">Сама живо під постелю,</w:t>
      </w:r>
    </w:p>
    <w:p>
      <w:pPr/>
      <w:r>
        <w:rPr/>
        <w:t xml:space="preserve">Ноги підгинає.</w:t>
      </w:r>
    </w:p>
    <w:p>
      <w:pPr/>
      <w:r>
        <w:rPr/>
        <w:t xml:space="preserve">Аж приходить і батюшка,</w:t>
      </w:r>
    </w:p>
    <w:p>
      <w:pPr/>
      <w:r>
        <w:rPr/>
        <w:t xml:space="preserve">"В Ордані" співає.</w:t>
      </w:r>
    </w:p>
    <w:p>
      <w:pPr/>
      <w:r>
        <w:rPr/>
        <w:t xml:space="preserve">І співає, окропляє</w:t>
      </w:r>
    </w:p>
    <w:p>
      <w:pPr/>
      <w:r>
        <w:rPr/>
        <w:t xml:space="preserve">Образи й пороги,</w:t>
      </w:r>
    </w:p>
    <w:p>
      <w:pPr/>
      <w:r>
        <w:rPr/>
        <w:t xml:space="preserve">Далі стелю і постелю —</w:t>
      </w:r>
    </w:p>
    <w:p>
      <w:pPr/>
      <w:r>
        <w:rPr/>
        <w:t xml:space="preserve">Та й заглянув ноги.</w:t>
      </w:r>
    </w:p>
    <w:p>
      <w:pPr/>
      <w:r>
        <w:rPr/>
        <w:t xml:space="preserve">По "Ордані" дає дітям</w:t>
      </w:r>
    </w:p>
    <w:p>
      <w:pPr/>
      <w:r>
        <w:rPr/>
        <w:t xml:space="preserve">Хреста цілувати</w:t>
      </w:r>
    </w:p>
    <w:p>
      <w:pPr/>
      <w:r>
        <w:rPr/>
        <w:t xml:space="preserve">Та й питає, мов не знає:</w:t>
      </w:r>
    </w:p>
    <w:p>
      <w:pPr/>
      <w:r>
        <w:rPr/>
        <w:t xml:space="preserve">"А де ж ваша мати!"</w:t>
      </w:r>
    </w:p>
    <w:p>
      <w:pPr/>
      <w:r>
        <w:rPr/>
        <w:t xml:space="preserve">"Пішла мати на ярмарок!</w:t>
      </w:r>
    </w:p>
    <w:p>
      <w:pPr/>
      <w:r>
        <w:rPr/>
        <w:t xml:space="preserve">Нема вдома мами!.." —</w:t>
      </w:r>
    </w:p>
    <w:p>
      <w:pPr/>
      <w:r>
        <w:rPr/>
        <w:t xml:space="preserve">Запищали малі діти</w:t>
      </w:r>
    </w:p>
    <w:p>
      <w:pPr/>
      <w:r>
        <w:rPr/>
        <w:t xml:space="preserve">Різно голосами.</w:t>
      </w:r>
    </w:p>
    <w:p>
      <w:pPr/>
      <w:r>
        <w:rPr/>
        <w:t xml:space="preserve">"То скажіть же своїй мамі, —</w:t>
      </w:r>
    </w:p>
    <w:p>
      <w:pPr/>
      <w:r>
        <w:rPr/>
        <w:t xml:space="preserve">Й показав рукою, —</w:t>
      </w:r>
    </w:p>
    <w:p>
      <w:pPr/>
      <w:r>
        <w:rPr/>
        <w:t xml:space="preserve">Нехай бере на ярмарок</w:t>
      </w:r>
    </w:p>
    <w:p>
      <w:pPr/>
      <w:r>
        <w:rPr/>
        <w:t xml:space="preserve">І ноги з собою".</w:t>
      </w:r>
    </w:p>
    <w:p>
      <w:pPr/>
      <w:r>
        <w:rPr/>
        <w:t xml:space="preserve">_______________</w:t>
      </w:r>
    </w:p>
    <w:p>
      <w:pPr/>
    </w:p>
    <w:p>
      <w:pPr/>
      <w:r>
        <w:rPr/>
        <w:t xml:space="preserve">[1] По ордані — після церковного свята водохреща (богоявлення, Йордана, яке відзначається 19 січня).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Сховалась — Степан Руданський</dc:title>
  <dc:description/>
  <dc:subject/>
  <cp:keywords/>
  <cp:category/>
  <cp:lastModifiedBy/>
  <dcterms:created xsi:type="dcterms:W3CDTF">2025-01-21T09:03:51+00:00</dcterms:created>
  <dcterms:modified xsi:type="dcterms:W3CDTF">2025-01-21T09:03:51+00:00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