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Понад полем іде,</w:t>
      </w:r>
    </w:p>
    <w:p>
      <w:pPr/>
      <w:r>
        <w:rPr/>
        <w:t xml:space="preserve">Не покоси кладе,</w:t>
      </w:r>
    </w:p>
    <w:p>
      <w:pPr/>
      <w:r>
        <w:rPr/>
        <w:t xml:space="preserve">Не покоси кладе – гори.</w:t>
      </w:r>
    </w:p>
    <w:p>
      <w:pPr/>
      <w:r>
        <w:rPr/>
        <w:t xml:space="preserve">Стогне земля, стогне море,</w:t>
      </w:r>
    </w:p>
    <w:p>
      <w:pPr/>
      <w:r>
        <w:rPr/>
        <w:t xml:space="preserve">Стогне та гуде!</w:t>
      </w:r>
    </w:p>
    <w:p>
      <w:pPr/>
    </w:p>
    <w:p>
      <w:pPr/>
      <w:r>
        <w:rPr/>
        <w:t xml:space="preserve">Косаря уночі</w:t>
      </w:r>
    </w:p>
    <w:p>
      <w:pPr/>
      <w:r>
        <w:rPr/>
        <w:t xml:space="preserve">Зустрічають сичі.</w:t>
      </w:r>
    </w:p>
    <w:p>
      <w:pPr/>
      <w:r>
        <w:rPr/>
        <w:t xml:space="preserve">Тне косар, не спочиває</w:t>
      </w:r>
    </w:p>
    <w:p>
      <w:pPr/>
      <w:r>
        <w:rPr/>
        <w:t xml:space="preserve">Й ні на кого не вважає,</w:t>
      </w:r>
    </w:p>
    <w:p>
      <w:pPr/>
      <w:r>
        <w:rPr/>
        <w:t xml:space="preserve">Хоч і не проси.</w:t>
      </w:r>
    </w:p>
    <w:p>
      <w:pPr/>
    </w:p>
    <w:p>
      <w:pPr/>
      <w:r>
        <w:rPr/>
        <w:t xml:space="preserve">Не благай, не проси,</w:t>
      </w:r>
    </w:p>
    <w:p>
      <w:pPr/>
      <w:r>
        <w:rPr/>
        <w:t xml:space="preserve">Не клепає коси;</w:t>
      </w:r>
    </w:p>
    <w:p>
      <w:pPr/>
      <w:r>
        <w:rPr/>
        <w:t xml:space="preserve">Чи то пригород, чи город,</w:t>
      </w:r>
    </w:p>
    <w:p>
      <w:pPr/>
      <w:r>
        <w:rPr/>
        <w:t xml:space="preserve">Мов бритвою, старий голить</w:t>
      </w:r>
    </w:p>
    <w:p>
      <w:pPr/>
      <w:r>
        <w:rPr/>
        <w:t xml:space="preserve">Усе, що даси.</w:t>
      </w:r>
    </w:p>
    <w:p>
      <w:pPr/>
    </w:p>
    <w:p>
      <w:pPr/>
      <w:r>
        <w:rPr/>
        <w:t xml:space="preserve">Мужика, й шинкаря,</w:t>
      </w:r>
    </w:p>
    <w:p>
      <w:pPr/>
      <w:r>
        <w:rPr/>
        <w:t xml:space="preserve">Й сироту-кобзаря.</w:t>
      </w:r>
    </w:p>
    <w:p>
      <w:pPr/>
      <w:r>
        <w:rPr/>
        <w:t xml:space="preserve">Приспівує старий, косить,</w:t>
      </w:r>
    </w:p>
    <w:p>
      <w:pPr/>
      <w:r>
        <w:rPr/>
        <w:t xml:space="preserve">Кладе горами покоси,</w:t>
      </w:r>
    </w:p>
    <w:p>
      <w:pPr/>
      <w:r>
        <w:rPr/>
        <w:t xml:space="preserve">Не мина й царя.</w:t>
      </w:r>
    </w:p>
    <w:p>
      <w:pPr/>
    </w:p>
    <w:p>
      <w:pPr/>
      <w:r>
        <w:rPr/>
        <w:t xml:space="preserve">І мене не мине,</w:t>
      </w:r>
    </w:p>
    <w:p>
      <w:pPr/>
      <w:r>
        <w:rPr/>
        <w:t xml:space="preserve">На чужині зотне,</w:t>
      </w:r>
    </w:p>
    <w:p>
      <w:pPr/>
      <w:r>
        <w:rPr/>
        <w:t xml:space="preserve">За решоткою задавить.</w:t>
      </w:r>
    </w:p>
    <w:p>
      <w:pPr/>
      <w:r>
        <w:rPr/>
        <w:t xml:space="preserve">Хреста ніхто не поставить</w:t>
      </w:r>
    </w:p>
    <w:p>
      <w:pPr/>
      <w:r>
        <w:rPr/>
        <w:t xml:space="preserve">І не пом'яне.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Косар — Тарас Шевченко</dc:title>
  <dc:description/>
  <dc:subject/>
  <cp:keywords/>
  <cp:category/>
  <cp:lastModifiedBy/>
  <dcterms:created xsi:type="dcterms:W3CDTF">2025-01-21T08:18:53+00:00</dcterms:created>
  <dcterms:modified xsi:type="dcterms:W3CDTF">2025-01-21T08:18:53+00:00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