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чого ти почорніло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"Ой, чого ти почорніло,</w:t>
      </w:r>
    </w:p>
    <w:p>
      <w:pPr/>
      <w:r>
        <w:rPr/>
        <w:t xml:space="preserve">Зеленеє поле?"</w:t>
      </w:r>
    </w:p>
    <w:p>
      <w:pPr/>
      <w:r>
        <w:rPr/>
        <w:t xml:space="preserve">"Почорніло я од крові</w:t>
      </w:r>
    </w:p>
    <w:p>
      <w:pPr/>
      <w:r>
        <w:rPr/>
        <w:t xml:space="preserve">За вольную волю.</w:t>
      </w:r>
    </w:p>
    <w:p>
      <w:pPr/>
      <w:r>
        <w:rPr/>
        <w:t xml:space="preserve">Круг містечка Берестечка</w:t>
      </w:r>
    </w:p>
    <w:p>
      <w:pPr/>
      <w:r>
        <w:rPr/>
        <w:t xml:space="preserve">На чотири милі</w:t>
      </w:r>
    </w:p>
    <w:p>
      <w:pPr/>
      <w:r>
        <w:rPr/>
        <w:t xml:space="preserve">Мене славні запорожці</w:t>
      </w:r>
    </w:p>
    <w:p>
      <w:pPr/>
      <w:r>
        <w:rPr/>
        <w:t xml:space="preserve">Своїм трупом вкрили.</w:t>
      </w:r>
    </w:p>
    <w:p>
      <w:pPr/>
      <w:r>
        <w:rPr/>
        <w:t xml:space="preserve">Та те мене гайворони</w:t>
      </w:r>
    </w:p>
    <w:p>
      <w:pPr/>
      <w:r>
        <w:rPr/>
        <w:t xml:space="preserve">Укрили з півночі…</w:t>
      </w:r>
    </w:p>
    <w:p>
      <w:pPr/>
      <w:r>
        <w:rPr/>
        <w:t xml:space="preserve">Клюють очі козацькії,</w:t>
      </w:r>
    </w:p>
    <w:p>
      <w:pPr/>
      <w:r>
        <w:rPr/>
        <w:t xml:space="preserve">А трупу не хочуть.</w:t>
      </w:r>
    </w:p>
    <w:p>
      <w:pPr/>
      <w:r>
        <w:rPr/>
        <w:t xml:space="preserve">Почорніло я, зелене,</w:t>
      </w:r>
    </w:p>
    <w:p>
      <w:pPr/>
      <w:r>
        <w:rPr/>
        <w:t xml:space="preserve">Та за вашу волю…</w:t>
      </w:r>
    </w:p>
    <w:p>
      <w:pPr/>
      <w:r>
        <w:rPr/>
        <w:t xml:space="preserve">Я знов буду зеленіти,</w:t>
      </w:r>
    </w:p>
    <w:p>
      <w:pPr/>
      <w:r>
        <w:rPr/>
        <w:t xml:space="preserve">А ви вже ніколи</w:t>
      </w:r>
    </w:p>
    <w:p>
      <w:pPr/>
      <w:r>
        <w:rPr/>
        <w:t xml:space="preserve">Не вернетеся на волю,</w:t>
      </w:r>
    </w:p>
    <w:p>
      <w:pPr/>
      <w:r>
        <w:rPr/>
        <w:t xml:space="preserve">Будете орати</w:t>
      </w:r>
    </w:p>
    <w:p>
      <w:pPr/>
      <w:r>
        <w:rPr/>
        <w:t xml:space="preserve">Мене стиха та, орючи,</w:t>
      </w:r>
    </w:p>
    <w:p>
      <w:pPr/>
      <w:r>
        <w:rPr/>
        <w:t xml:space="preserve">Долю проклинати".</w:t>
      </w:r>
    </w:p>
    <w:p>
      <w:pPr/>
      <w:r>
        <w:rPr/>
        <w:t xml:space="preserve">[Друга половина 1848, Косарал]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чого ти почорніло — Тарас Шевченко</dc:title>
  <dc:description/>
  <dc:subject/>
  <cp:keywords/>
  <cp:category/>
  <cp:lastModifiedBy/>
  <dcterms:created xsi:type="dcterms:W3CDTF">2025-01-21T08:48:05+00:00</dcterms:created>
  <dcterms:modified xsi:type="dcterms:W3CDTF">2025-01-21T08:48:05+00:00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