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Добро, у кого є господа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Добро, у кого є господа,</w:t>
      </w:r>
    </w:p>
    <w:p>
      <w:pPr/>
      <w:r>
        <w:rPr/>
        <w:t xml:space="preserve">А в тій господі є сестра</w:t>
      </w:r>
    </w:p>
    <w:p>
      <w:pPr/>
      <w:r>
        <w:rPr/>
        <w:t xml:space="preserve">Чи мати добрая. Добра,</w:t>
      </w:r>
    </w:p>
    <w:p>
      <w:pPr/>
      <w:r>
        <w:rPr/>
        <w:t xml:space="preserve">Добра такого таки зроду</w:t>
      </w:r>
    </w:p>
    <w:p>
      <w:pPr/>
      <w:r>
        <w:rPr/>
        <w:t xml:space="preserve">У мене, правда, не було,</w:t>
      </w:r>
    </w:p>
    <w:p>
      <w:pPr/>
      <w:r>
        <w:rPr/>
        <w:t xml:space="preserve">А так собі якось жилось. ….</w:t>
      </w:r>
    </w:p>
    <w:p>
      <w:pPr/>
      <w:r>
        <w:rPr/>
        <w:t xml:space="preserve">І довелось колись мені</w:t>
      </w:r>
    </w:p>
    <w:p>
      <w:pPr/>
      <w:r>
        <w:rPr/>
        <w:t xml:space="preserve">В чужій далекій стороні</w:t>
      </w:r>
    </w:p>
    <w:p>
      <w:pPr/>
      <w:r>
        <w:rPr/>
        <w:t xml:space="preserve">Заплакать, що немає роду,</w:t>
      </w:r>
    </w:p>
    <w:p>
      <w:pPr/>
      <w:r>
        <w:rPr/>
        <w:t xml:space="preserve">Нема пристанища, господи! ….</w:t>
      </w:r>
    </w:p>
    <w:p>
      <w:pPr/>
      <w:r>
        <w:rPr/>
        <w:t xml:space="preserve">Ми довго в морі пропадали,</w:t>
      </w:r>
    </w:p>
    <w:p>
      <w:pPr/>
      <w:r>
        <w:rPr/>
        <w:t xml:space="preserve">Прийшли в Дар' ю, на якор стали;</w:t>
      </w:r>
    </w:p>
    <w:p>
      <w:pPr/>
      <w:r>
        <w:rPr/>
        <w:t xml:space="preserve">З ватаги письма принесли,</w:t>
      </w:r>
    </w:p>
    <w:p>
      <w:pPr/>
      <w:r>
        <w:rPr/>
        <w:t xml:space="preserve">І всі тихенько зачитали.</w:t>
      </w:r>
    </w:p>
    <w:p>
      <w:pPr/>
      <w:r>
        <w:rPr/>
        <w:t xml:space="preserve">А ми з колегою лягли б;</w:t>
      </w:r>
    </w:p>
    <w:p>
      <w:pPr/>
      <w:r>
        <w:rPr/>
        <w:t xml:space="preserve">Та щось такеє розмовляли.</w:t>
      </w:r>
    </w:p>
    <w:p>
      <w:pPr/>
      <w:r>
        <w:rPr/>
        <w:t xml:space="preserve">Я думав, де б того добра,</w:t>
      </w:r>
    </w:p>
    <w:p>
      <w:pPr/>
      <w:r>
        <w:rPr/>
        <w:t xml:space="preserve">Письмо чи матір, взять на світі.</w:t>
      </w:r>
    </w:p>
    <w:p>
      <w:pPr/>
      <w:r>
        <w:rPr/>
        <w:t xml:space="preserve">"А в тебе єсть?"</w:t>
      </w:r>
    </w:p>
    <w:p>
      <w:pPr/>
      <w:r>
        <w:rPr/>
        <w:t xml:space="preserve">— "Жона, і діти, І дом, і мати, і сестра!</w:t>
      </w:r>
    </w:p>
    <w:p>
      <w:pPr/>
      <w:r>
        <w:rPr/>
        <w:t xml:space="preserve">А письма нема…" ….</w:t>
      </w:r>
    </w:p>
    <w:p>
      <w:pPr/>
      <w:r>
        <w:rPr/>
        <w:t xml:space="preserve">[Друга половина 1848, Косарал]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Добро, у кого є господа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