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умер старий батько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"Ой умер старий батько</w:t>
      </w:r>
    </w:p>
    <w:p>
      <w:pPr/>
      <w:r>
        <w:rPr/>
        <w:t xml:space="preserve">І старенькая мати,</w:t>
      </w:r>
    </w:p>
    <w:p>
      <w:pPr/>
      <w:r>
        <w:rPr/>
        <w:t xml:space="preserve">Та нема кому щирої</w:t>
      </w:r>
    </w:p>
    <w:p>
      <w:pPr/>
      <w:r>
        <w:rPr/>
        <w:t xml:space="preserve">Тії радоньки дати.</w:t>
      </w:r>
    </w:p>
    <w:p>
      <w:pPr/>
      <w:r>
        <w:rPr/>
        <w:t xml:space="preserve">Що мені на світі,</w:t>
      </w:r>
    </w:p>
    <w:p>
      <w:pPr/>
      <w:r>
        <w:rPr/>
        <w:t xml:space="preserve">Сироті, робити?</w:t>
      </w:r>
    </w:p>
    <w:p>
      <w:pPr/>
      <w:r>
        <w:rPr/>
        <w:t xml:space="preserve">Чи йти в люде жити,</w:t>
      </w:r>
    </w:p>
    <w:p>
      <w:pPr/>
      <w:r>
        <w:rPr/>
        <w:t xml:space="preserve">Чи дома журитись?</w:t>
      </w:r>
    </w:p>
    <w:p>
      <w:pPr/>
      <w:r>
        <w:rPr/>
        <w:t xml:space="preserve">Ой піду я в гай зелений,</w:t>
      </w:r>
    </w:p>
    <w:p>
      <w:pPr/>
      <w:r>
        <w:rPr/>
        <w:t xml:space="preserve">Посаджу я руту.</w:t>
      </w:r>
    </w:p>
    <w:p>
      <w:pPr/>
      <w:r>
        <w:rPr/>
        <w:t xml:space="preserve">Якщо зійде моя рута,</w:t>
      </w:r>
    </w:p>
    <w:p>
      <w:pPr/>
      <w:r>
        <w:rPr/>
        <w:t xml:space="preserve">Остануся тута,</w:t>
      </w:r>
    </w:p>
    <w:p>
      <w:pPr/>
      <w:r>
        <w:rPr/>
        <w:t xml:space="preserve">Прийде милий в мою хату</w:t>
      </w:r>
    </w:p>
    <w:p>
      <w:pPr/>
      <w:r>
        <w:rPr/>
        <w:t xml:space="preserve">Хазяїнувати.</w:t>
      </w:r>
    </w:p>
    <w:p>
      <w:pPr/>
      <w:r>
        <w:rPr/>
        <w:t xml:space="preserve">А як же ні, то я піду</w:t>
      </w:r>
    </w:p>
    <w:p>
      <w:pPr/>
      <w:r>
        <w:rPr/>
        <w:t xml:space="preserve">Доленьку шукати".</w:t>
      </w:r>
    </w:p>
    <w:p>
      <w:pPr/>
      <w:r>
        <w:rPr/>
        <w:t xml:space="preserve">Посходила тая рута,</w:t>
      </w:r>
    </w:p>
    <w:p>
      <w:pPr/>
      <w:r>
        <w:rPr/>
        <w:t xml:space="preserve">В гаї зеленіє.</w:t>
      </w:r>
    </w:p>
    <w:p>
      <w:pPr/>
      <w:r>
        <w:rPr/>
        <w:t xml:space="preserve">А дівчина-сиротина</w:t>
      </w:r>
    </w:p>
    <w:p>
      <w:pPr/>
      <w:r>
        <w:rPr/>
        <w:t xml:space="preserve">У наймах марніє.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умер старий батько — Тарас Шевченко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