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люлі, люлі, моя дитино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люлі, люлі, моя дитино,</w:t>
      </w:r>
    </w:p>
    <w:p>
      <w:pPr/>
      <w:r>
        <w:rPr/>
        <w:t xml:space="preserve">Вдень і вночі.</w:t>
      </w:r>
    </w:p>
    <w:p>
      <w:pPr/>
      <w:r>
        <w:rPr/>
        <w:t xml:space="preserve">Підеш, мій сину, по Україні,</w:t>
      </w:r>
    </w:p>
    <w:p>
      <w:pPr/>
      <w:r>
        <w:rPr/>
        <w:t xml:space="preserve">Нас кленучи.</w:t>
      </w:r>
    </w:p>
    <w:p>
      <w:pPr/>
      <w:r>
        <w:rPr/>
        <w:t xml:space="preserve">Сину мій, сину, не клени тата,</w:t>
      </w:r>
    </w:p>
    <w:p>
      <w:pPr/>
      <w:r>
        <w:rPr/>
        <w:t xml:space="preserve">Не пом'яни.</w:t>
      </w:r>
    </w:p>
    <w:p>
      <w:pPr/>
      <w:r>
        <w:rPr/>
        <w:t xml:space="preserve">Мене, прокляту, я твоя мати,</w:t>
      </w:r>
    </w:p>
    <w:p>
      <w:pPr/>
      <w:r>
        <w:rPr/>
        <w:t xml:space="preserve">Мене клени.</w:t>
      </w:r>
    </w:p>
    <w:p>
      <w:pPr/>
      <w:r>
        <w:rPr/>
        <w:t xml:space="preserve">Мене не стане, не йди меж люди,</w:t>
      </w:r>
    </w:p>
    <w:p>
      <w:pPr/>
      <w:r>
        <w:rPr/>
        <w:t xml:space="preserve">Іди ти в гай;</w:t>
      </w:r>
    </w:p>
    <w:p>
      <w:pPr/>
      <w:r>
        <w:rPr/>
        <w:t xml:space="preserve">Гай не спитає й бачить не буде,</w:t>
      </w:r>
    </w:p>
    <w:p>
      <w:pPr/>
      <w:r>
        <w:rPr/>
        <w:t xml:space="preserve">Там і гуляй.</w:t>
      </w:r>
    </w:p>
    <w:p>
      <w:pPr/>
      <w:r>
        <w:rPr/>
        <w:t xml:space="preserve">Найдеш у гаї тую калину,</w:t>
      </w:r>
    </w:p>
    <w:p>
      <w:pPr/>
      <w:r>
        <w:rPr/>
        <w:t xml:space="preserve">То й пригорнись,</w:t>
      </w:r>
    </w:p>
    <w:p>
      <w:pPr/>
      <w:r>
        <w:rPr/>
        <w:t xml:space="preserve">Бо я любила, моя дитино,</w:t>
      </w:r>
    </w:p>
    <w:p>
      <w:pPr/>
      <w:r>
        <w:rPr/>
        <w:t xml:space="preserve">Її колись.</w:t>
      </w:r>
    </w:p>
    <w:p>
      <w:pPr/>
      <w:r>
        <w:rPr/>
        <w:t xml:space="preserve">Як підеш в села, у тії хати,</w:t>
      </w:r>
    </w:p>
    <w:p>
      <w:pPr/>
      <w:r>
        <w:rPr/>
        <w:t xml:space="preserve">То не журись.</w:t>
      </w:r>
    </w:p>
    <w:p>
      <w:pPr/>
      <w:r>
        <w:rPr/>
        <w:t xml:space="preserve">А як побачиш з дітками матір,</w:t>
      </w:r>
    </w:p>
    <w:p>
      <w:pPr/>
      <w:r>
        <w:rPr/>
        <w:t xml:space="preserve">То не дивись.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люлі, люлі, моя дитино — Тарас Шевченко</dc:title>
  <dc:description/>
  <dc:subject/>
  <cp:keywords/>
  <cp:category/>
  <cp:lastModifiedBy/>
  <dcterms:created xsi:type="dcterms:W3CDTF">2025-01-21T08:18:37+00:00</dcterms:created>
  <dcterms:modified xsi:type="dcterms:W3CDTF">2025-01-21T08:18:37+00:00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