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маю, маю я оченята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маю, маю я оченята…</w:t>
      </w:r>
    </w:p>
    <w:p>
      <w:pPr/>
      <w:r>
        <w:rPr/>
        <w:t xml:space="preserve">Нікого, матінко, та оглядати,</w:t>
      </w:r>
    </w:p>
    <w:p>
      <w:pPr/>
      <w:r>
        <w:rPr/>
        <w:t xml:space="preserve">Нікого, серденько, та оглядати!</w:t>
      </w:r>
    </w:p>
    <w:p>
      <w:pPr/>
    </w:p>
    <w:p>
      <w:pPr/>
      <w:r>
        <w:rPr/>
        <w:t xml:space="preserve">Ой маю, маю і рученята…</w:t>
      </w:r>
    </w:p>
    <w:p>
      <w:pPr/>
      <w:r>
        <w:rPr/>
        <w:t xml:space="preserve">Нікого, матінко, та обнімати,</w:t>
      </w:r>
    </w:p>
    <w:p>
      <w:pPr/>
      <w:r>
        <w:rPr/>
        <w:t xml:space="preserve">Нікого, серденько, та обнімати!</w:t>
      </w:r>
    </w:p>
    <w:p>
      <w:pPr/>
    </w:p>
    <w:p>
      <w:pPr/>
      <w:r>
        <w:rPr/>
        <w:t xml:space="preserve">Ой маю, маю і ноженята,</w:t>
      </w:r>
    </w:p>
    <w:p>
      <w:pPr/>
      <w:r>
        <w:rPr/>
        <w:t xml:space="preserve">Та ні з ким, матінко, потанцювати,</w:t>
      </w:r>
    </w:p>
    <w:p>
      <w:pPr/>
      <w:r>
        <w:rPr/>
        <w:t xml:space="preserve">Та ні з ким, серденько, потанцювати!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маю, маю я оченята — Тарас Шевченко</dc:title>
  <dc:description/>
  <dc:subject/>
  <cp:keywords/>
  <cp:category/>
  <cp:lastModifiedBy/>
  <dcterms:created xsi:type="dcterms:W3CDTF">2025-01-21T08:23:36+00:00</dcterms:created>
  <dcterms:modified xsi:type="dcterms:W3CDTF">2025-01-21T08:23:36+00:00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