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Зійшлись, побрались, поєднались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Зійшлись, побрались, поєднались,</w:t>
      </w:r>
    </w:p>
    <w:p>
      <w:pPr/>
      <w:r>
        <w:rPr/>
        <w:t xml:space="preserve">Помолоділи, підросли.</w:t>
      </w:r>
    </w:p>
    <w:p>
      <w:pPr/>
      <w:r>
        <w:rPr/>
        <w:t xml:space="preserve">Гайок, садочок розвели</w:t>
      </w:r>
    </w:p>
    <w:p>
      <w:pPr/>
      <w:r>
        <w:rPr/>
        <w:t xml:space="preserve">Кругом хатини. І пишались,</w:t>
      </w:r>
    </w:p>
    <w:p>
      <w:pPr/>
      <w:r>
        <w:rPr/>
        <w:t xml:space="preserve">Неначе князі. Діти грались,</w:t>
      </w:r>
    </w:p>
    <w:p>
      <w:pPr/>
      <w:r>
        <w:rPr/>
        <w:t xml:space="preserve">Росли собі та виростали…</w:t>
      </w:r>
    </w:p>
    <w:p>
      <w:pPr/>
      <w:r>
        <w:rPr/>
        <w:t xml:space="preserve">Дівчаток москалі украли,</w:t>
      </w:r>
    </w:p>
    <w:p>
      <w:pPr/>
      <w:r>
        <w:rPr/>
        <w:t xml:space="preserve">А хлопців в москалі забрали,</w:t>
      </w:r>
    </w:p>
    <w:p>
      <w:pPr/>
      <w:r>
        <w:rPr/>
        <w:t xml:space="preserve">А ми неначе розійшлись,</w:t>
      </w:r>
    </w:p>
    <w:p>
      <w:pPr/>
      <w:r>
        <w:rPr/>
        <w:t xml:space="preserve">Неначе брались — не єднались.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Зійшлись, побрались, поєднались — Тарас Шевченко</dc:title>
  <dc:description/>
  <dc:subject/>
  <cp:keywords/>
  <cp:category/>
  <cp:lastModifiedBy/>
  <dcterms:created xsi:type="dcterms:W3CDTF">2025-01-21T08:18:34+00:00</dcterms:created>
  <dcterms:modified xsi:type="dcterms:W3CDTF">2025-01-21T08:18:34+00:00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