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Подражаніє сербському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Наїхали старости</w:t>
      </w:r>
    </w:p>
    <w:p>
      <w:pPr/>
      <w:r>
        <w:rPr/>
        <w:t xml:space="preserve">Й молодик за ними;</w:t>
      </w:r>
    </w:p>
    <w:p>
      <w:pPr/>
      <w:r>
        <w:rPr/>
        <w:t xml:space="preserve">Вони собі пішли в хату</w:t>
      </w:r>
    </w:p>
    <w:p>
      <w:pPr/>
      <w:r>
        <w:rPr/>
        <w:t xml:space="preserve">З батьком розмовляти;</w:t>
      </w:r>
    </w:p>
    <w:p>
      <w:pPr/>
      <w:r>
        <w:rPr/>
        <w:t xml:space="preserve">А я в його, молодого,</w:t>
      </w:r>
    </w:p>
    <w:p>
      <w:pPr/>
      <w:r>
        <w:rPr/>
        <w:t xml:space="preserve">В того чорнобривця,</w:t>
      </w:r>
    </w:p>
    <w:p>
      <w:pPr/>
      <w:r>
        <w:rPr/>
        <w:t xml:space="preserve">Беру коня, та й нічого —</w:t>
      </w:r>
    </w:p>
    <w:p>
      <w:pPr/>
      <w:r>
        <w:rPr/>
        <w:t xml:space="preserve">Веду до криниці.</w:t>
      </w:r>
    </w:p>
    <w:p>
      <w:pPr/>
      <w:r>
        <w:rPr/>
        <w:t xml:space="preserve">Кінь утомлений, копита</w:t>
      </w:r>
    </w:p>
    <w:p>
      <w:pPr/>
      <w:r>
        <w:rPr/>
        <w:t xml:space="preserve">Розкуті, розбиті,</w:t>
      </w:r>
    </w:p>
    <w:p>
      <w:pPr/>
      <w:r>
        <w:rPr/>
        <w:t xml:space="preserve">Сіделечко мережане</w:t>
      </w:r>
    </w:p>
    <w:p>
      <w:pPr/>
      <w:r>
        <w:rPr/>
        <w:t xml:space="preserve">Зопсуте, невкрите.</w:t>
      </w:r>
    </w:p>
    <w:p>
      <w:pPr/>
      <w:r>
        <w:rPr/>
        <w:t xml:space="preserve">"Скажи, коню, до кого це</w:t>
      </w:r>
    </w:p>
    <w:p>
      <w:pPr/>
      <w:r>
        <w:rPr/>
        <w:t xml:space="preserve">Ви так нагло гнались?"</w:t>
      </w:r>
    </w:p>
    <w:p>
      <w:pPr/>
      <w:r>
        <w:rPr/>
        <w:t xml:space="preserve">"До якоїсь чорнобривки</w:t>
      </w:r>
    </w:p>
    <w:p>
      <w:pPr/>
      <w:r>
        <w:rPr/>
        <w:t xml:space="preserve">Всю ніч майнували".</w:t>
      </w:r>
    </w:p>
    <w:p>
      <w:pPr/>
      <w:r>
        <w:rPr/>
        <w:t xml:space="preserve">"Чи ти ж, коню, будеш пити</w:t>
      </w:r>
    </w:p>
    <w:p>
      <w:pPr/>
      <w:r>
        <w:rPr/>
        <w:t xml:space="preserve">3 нашої криниці?</w:t>
      </w:r>
    </w:p>
    <w:p>
      <w:pPr/>
      <w:r>
        <w:rPr/>
        <w:t xml:space="preserve">Чи буде та чорнобривка</w:t>
      </w:r>
    </w:p>
    <w:p>
      <w:pPr/>
      <w:r>
        <w:rPr/>
        <w:t xml:space="preserve">Сей рік молодиця?"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Подражаніє сербському — Тарас Шевченко</dc:title>
  <dc:description/>
  <dc:subject/>
  <cp:keywords/>
  <cp:category/>
  <cp:lastModifiedBy/>
  <dcterms:created xsi:type="dcterms:W3CDTF">2025-01-21T08:23:33+00:00</dcterms:created>
  <dcterms:modified xsi:type="dcterms:W3CDTF">2025-01-21T08:23:33+00:00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