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Колись дурною головою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Колись дурною головою</w:t>
      </w:r>
    </w:p>
    <w:p>
      <w:pPr/>
      <w:r>
        <w:rPr/>
        <w:t xml:space="preserve">Я думав: "Горенько зо мною!</w:t>
      </w:r>
    </w:p>
    <w:p>
      <w:pPr/>
      <w:r>
        <w:rPr/>
        <w:t xml:space="preserve">Як доведеться в світі жить?</w:t>
      </w:r>
    </w:p>
    <w:p>
      <w:pPr/>
      <w:r>
        <w:rPr/>
        <w:t xml:space="preserve">Людей і господа хвалить?</w:t>
      </w:r>
    </w:p>
    <w:p>
      <w:pPr/>
      <w:r>
        <w:rPr/>
        <w:t xml:space="preserve">В багні колодою гнилою</w:t>
      </w:r>
    </w:p>
    <w:p>
      <w:pPr/>
      <w:r>
        <w:rPr/>
        <w:t xml:space="preserve">Валятись, старітися, гнить.</w:t>
      </w:r>
    </w:p>
    <w:p>
      <w:pPr/>
      <w:r>
        <w:rPr/>
        <w:t xml:space="preserve">Умерти й сліду не покинуть</w:t>
      </w:r>
    </w:p>
    <w:p>
      <w:pPr/>
      <w:r>
        <w:rPr/>
        <w:t xml:space="preserve">На обікраденій землі…</w:t>
      </w:r>
    </w:p>
    <w:p>
      <w:pPr/>
      <w:r>
        <w:rPr/>
        <w:t xml:space="preserve">О горе! горенько мені!</w:t>
      </w:r>
    </w:p>
    <w:p>
      <w:pPr/>
      <w:r>
        <w:rPr/>
        <w:t xml:space="preserve">І де я в світі заховаюсь?</w:t>
      </w:r>
    </w:p>
    <w:p>
      <w:pPr/>
      <w:r>
        <w:rPr/>
        <w:t xml:space="preserve">Щодень пілати розпинають,</w:t>
      </w:r>
    </w:p>
    <w:p>
      <w:pPr/>
      <w:r>
        <w:rPr/>
        <w:t xml:space="preserve">Морозять, шкварять на огні!"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Колись дурною головою — Тарас Шевченко</dc:title>
  <dc:description/>
  <dc:subject/>
  <cp:keywords/>
  <cp:category/>
  <cp:lastModifiedBy/>
  <dcterms:created xsi:type="dcterms:W3CDTF">2025-01-21T08:22:35+00:00</dcterms:created>
  <dcterms:modified xsi:type="dcterms:W3CDTF">2025-01-21T08:22:35+00:00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