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Буває, іноді старий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Буває, іноді старий</w:t>
      </w:r>
    </w:p>
    <w:p>
      <w:pPr/>
      <w:r>
        <w:rPr/>
        <w:t xml:space="preserve">Не знає сам, чого зрадіє,</w:t>
      </w:r>
    </w:p>
    <w:p>
      <w:pPr/>
      <w:r>
        <w:rPr/>
        <w:t xml:space="preserve">Неначе стане молодий,</w:t>
      </w:r>
    </w:p>
    <w:p>
      <w:pPr/>
      <w:r>
        <w:rPr/>
        <w:t xml:space="preserve">І заспіває… як уміє.</w:t>
      </w:r>
    </w:p>
    <w:p>
      <w:pPr/>
      <w:r>
        <w:rPr/>
        <w:t xml:space="preserve">І стане ясно перед ним</w:t>
      </w:r>
    </w:p>
    <w:p>
      <w:pPr/>
      <w:r>
        <w:rPr/>
        <w:t xml:space="preserve">Надія ангелом святим,</w:t>
      </w:r>
    </w:p>
    <w:p>
      <w:pPr/>
      <w:r>
        <w:rPr/>
        <w:t xml:space="preserve">І зоря, молодость його,</w:t>
      </w:r>
    </w:p>
    <w:p>
      <w:pPr/>
      <w:r>
        <w:rPr/>
        <w:t xml:space="preserve">Витає весело над ним.</w:t>
      </w:r>
    </w:p>
    <w:p>
      <w:pPr/>
      <w:r>
        <w:rPr/>
        <w:t xml:space="preserve">Що ж се зробилося з старим,</w:t>
      </w:r>
    </w:p>
    <w:p>
      <w:pPr/>
      <w:r>
        <w:rPr/>
        <w:t xml:space="preserve">Чого зрадів оце? Того,</w:t>
      </w:r>
    </w:p>
    <w:p>
      <w:pPr/>
      <w:r>
        <w:rPr/>
        <w:t xml:space="preserve">Що, бачите, старий подумав</w:t>
      </w:r>
    </w:p>
    <w:p>
      <w:pPr/>
      <w:r>
        <w:rPr/>
        <w:t xml:space="preserve">Добро якесь комусь зробить.</w:t>
      </w:r>
    </w:p>
    <w:p>
      <w:pPr/>
      <w:r>
        <w:rPr/>
        <w:t xml:space="preserve">А що ж, як зробить? Добре жить</w:t>
      </w:r>
    </w:p>
    <w:p>
      <w:pPr/>
      <w:r>
        <w:rPr/>
        <w:t xml:space="preserve">Тому, чия душа і дума</w:t>
      </w:r>
    </w:p>
    <w:p>
      <w:pPr/>
      <w:r>
        <w:rPr/>
        <w:t xml:space="preserve">Добро навчилася любить!</w:t>
      </w:r>
    </w:p>
    <w:p>
      <w:pPr/>
      <w:r>
        <w:rPr/>
        <w:t xml:space="preserve">Не раз такому любо стане,</w:t>
      </w:r>
    </w:p>
    <w:p>
      <w:pPr/>
      <w:r>
        <w:rPr/>
        <w:t xml:space="preserve">Не раз барвінком зацвіте.</w:t>
      </w:r>
    </w:p>
    <w:p>
      <w:pPr/>
      <w:r>
        <w:rPr/>
        <w:t xml:space="preserve">Отак, буває, в темну яму</w:t>
      </w:r>
    </w:p>
    <w:p>
      <w:pPr/>
      <w:r>
        <w:rPr/>
        <w:t xml:space="preserve">Святеє сонечко загляне,</w:t>
      </w:r>
    </w:p>
    <w:p>
      <w:pPr/>
      <w:r>
        <w:rPr/>
        <w:t xml:space="preserve">І в темній ямі, як на те,</w:t>
      </w:r>
    </w:p>
    <w:p>
      <w:pPr/>
      <w:r>
        <w:rPr/>
        <w:t xml:space="preserve">Зелена травка поросте.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Буває, іноді старий — Тарас Шевченко</dc:title>
  <dc:description/>
  <dc:subject/>
  <cp:keywords/>
  <cp:category/>
  <cp:lastModifiedBy/>
  <dcterms:created xsi:type="dcterms:W3CDTF">2025-01-21T07:54:00+00:00</dcterms:created>
  <dcterms:modified xsi:type="dcterms:W3CDTF">2025-01-21T07:54:00+00:00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