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"А що тото, моя доню, що тото,</w:t>
      </w:r>
    </w:p>
    <w:p>
      <w:pPr/>
      <w:r>
        <w:rPr/>
        <w:t xml:space="preserve">Що ти личко червоноє ось тото?" –</w:t>
      </w:r>
    </w:p>
    <w:p>
      <w:pPr/>
      <w:r>
        <w:rPr/>
        <w:t xml:space="preserve">"Любого-м ся, – чи ж не сором? – встидала,</w:t>
      </w:r>
    </w:p>
    <w:p>
      <w:pPr/>
      <w:r>
        <w:rPr/>
        <w:t xml:space="preserve">Зобачив мя, що-м прядучи дрімала –</w:t>
      </w:r>
    </w:p>
    <w:p>
      <w:pPr/>
      <w:r>
        <w:rPr/>
        <w:t xml:space="preserve">Тому ж тото, моя мамо, тому то". –</w:t>
      </w:r>
    </w:p>
    <w:p>
      <w:pPr/>
    </w:p>
    <w:p>
      <w:pPr/>
      <w:r>
        <w:rPr/>
        <w:t xml:space="preserve">"А що ж то є, моя доню, що то є,</w:t>
      </w:r>
    </w:p>
    <w:p>
      <w:pPr/>
      <w:r>
        <w:rPr/>
        <w:t xml:space="preserve">Що ти ся не зчервоніли обоє?" –</w:t>
      </w:r>
    </w:p>
    <w:p>
      <w:pPr/>
      <w:r>
        <w:rPr/>
        <w:t xml:space="preserve">"А чей же ми не поглянув на обі…</w:t>
      </w:r>
    </w:p>
    <w:p>
      <w:pPr/>
      <w:r>
        <w:rPr/>
        <w:t xml:space="preserve">Вергли-смо лиш одним очком по собі –</w:t>
      </w:r>
    </w:p>
    <w:p>
      <w:pPr/>
      <w:r>
        <w:rPr/>
        <w:t xml:space="preserve">Тото ж то є, моя мамко, тото 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Звістка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