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Катерина Білокур: Піжмурки квітів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Квітка ховається за квітку,</w:t>
      </w:r>
    </w:p>
    <w:p>
      <w:pPr/>
      <w:r>
        <w:rPr/>
        <w:t xml:space="preserve">грається з глядачем у піжмурки,</w:t>
      </w:r>
    </w:p>
    <w:p>
      <w:pPr/>
      <w:r>
        <w:rPr/>
        <w:t xml:space="preserve">не з’являється доти, поки її не назвеш:</w:t>
      </w:r>
    </w:p>
    <w:p>
      <w:pPr/>
      <w:r>
        <w:rPr/>
        <w:t xml:space="preserve">“Ти, квітко блакитна, що в’єшся все вгору та вгору,</w:t>
      </w:r>
    </w:p>
    <w:p>
      <w:pPr/>
      <w:r>
        <w:rPr/>
        <w:t xml:space="preserve">твориш своїм цвітінням перед очима стіну,</w:t>
      </w:r>
    </w:p>
    <w:p>
      <w:pPr/>
      <w:r>
        <w:rPr/>
        <w:t xml:space="preserve">тоді вже й не знаєш, чи то квіти, чи небо –</w:t>
      </w:r>
    </w:p>
    <w:p>
      <w:pPr/>
      <w:r>
        <w:rPr/>
        <w:t xml:space="preserve">кручені паничі”.</w:t>
      </w:r>
    </w:p>
    <w:p>
      <w:pPr/>
      <w:r>
        <w:rPr/>
        <w:t xml:space="preserve">І кручені паничі з’являються з-поза неназваних квітів.</w:t>
      </w:r>
    </w:p>
    <w:p>
      <w:pPr/>
      <w:r>
        <w:rPr/>
        <w:t xml:space="preserve">“Ти, квітко блакитніша, що ростеш при дорозі,</w:t>
      </w:r>
    </w:p>
    <w:p>
      <w:pPr/>
      <w:r>
        <w:rPr/>
        <w:t xml:space="preserve">подорожніх виглядом своїм звеселяєш,</w:t>
      </w:r>
    </w:p>
    <w:p>
      <w:pPr/>
      <w:r>
        <w:rPr/>
        <w:t xml:space="preserve">проводжаєш ідучих із поля помахами</w:t>
      </w:r>
    </w:p>
    <w:p>
      <w:pPr/>
      <w:r>
        <w:rPr/>
        <w:t xml:space="preserve">блакитної хусточки –</w:t>
      </w:r>
    </w:p>
    <w:p>
      <w:pPr/>
      <w:r>
        <w:rPr/>
        <w:t xml:space="preserve">волошка”.</w:t>
      </w:r>
    </w:p>
    <w:p>
      <w:pPr/>
      <w:r>
        <w:rPr/>
        <w:t xml:space="preserve">І волошка виходить із-за спин інших квітів.</w:t>
      </w:r>
    </w:p>
    <w:p>
      <w:pPr/>
      <w:r>
        <w:rPr/>
        <w:t xml:space="preserve">“Ти, квітко найблакитніша, що стелишся</w:t>
      </w:r>
    </w:p>
    <w:p>
      <w:pPr/>
      <w:r>
        <w:rPr/>
        <w:t xml:space="preserve">низенько по землі,</w:t>
      </w:r>
    </w:p>
    <w:p>
      <w:pPr/>
      <w:r>
        <w:rPr/>
        <w:t xml:space="preserve">щоб і мертві небо побачили –</w:t>
      </w:r>
    </w:p>
    <w:p>
      <w:pPr/>
      <w:r>
        <w:rPr/>
        <w:t xml:space="preserve">барвінок”.</w:t>
      </w:r>
    </w:p>
    <w:p>
      <w:pPr/>
      <w:r>
        <w:rPr/>
        <w:t xml:space="preserve">І барвінок цвіте з-поза невідомих квітів.</w:t>
      </w:r>
    </w:p>
    <w:p>
      <w:pPr/>
    </w:p>
    <w:p>
      <w:pPr/>
      <w:r>
        <w:rPr/>
        <w:t xml:space="preserve">Для тих, хто не знали їхні назви по-українському,</w:t>
      </w:r>
    </w:p>
    <w:p>
      <w:pPr/>
      <w:r>
        <w:rPr/>
        <w:t xml:space="preserve">квіти не існують:</w:t>
      </w:r>
    </w:p>
    <w:p>
      <w:pPr/>
      <w:r>
        <w:rPr/>
        <w:t xml:space="preserve">для чужинців, які пильно стежили,</w:t>
      </w:r>
    </w:p>
    <w:p>
      <w:pPr/>
      <w:r>
        <w:rPr/>
        <w:t xml:space="preserve">як малярка водила пензлем</w:t>
      </w:r>
    </w:p>
    <w:p>
      <w:pPr/>
      <w:r>
        <w:rPr/>
        <w:t xml:space="preserve">із набраною ультрамариновою фарбою, на полотні –</w:t>
      </w:r>
    </w:p>
    <w:p>
      <w:pPr/>
      <w:r>
        <w:rPr/>
        <w:t xml:space="preserve">квіти були непомітні:</w:t>
      </w:r>
    </w:p>
    <w:p>
      <w:pPr/>
      <w:r>
        <w:rPr/>
        <w:t xml:space="preserve">тільки пензель торкався полотна,</w:t>
      </w:r>
    </w:p>
    <w:p>
      <w:pPr/>
      <w:r>
        <w:rPr/>
        <w:t xml:space="preserve">як фарба щезала, усотувалася в полотно,</w:t>
      </w:r>
    </w:p>
    <w:p>
      <w:pPr/>
      <w:r>
        <w:rPr/>
        <w:t xml:space="preserve">як молоко крізь цідилок –</w:t>
      </w:r>
    </w:p>
    <w:p>
      <w:pPr/>
      <w:r>
        <w:rPr/>
        <w:t xml:space="preserve">біле полотно, та й годі, а перед ним</w:t>
      </w:r>
    </w:p>
    <w:p>
      <w:pPr/>
      <w:r>
        <w:rPr/>
        <w:t xml:space="preserve">жінка з наполоханими очима,</w:t>
      </w:r>
    </w:p>
    <w:p>
      <w:pPr/>
      <w:r>
        <w:rPr/>
        <w:t xml:space="preserve">водить сухим пензлем по поверхні полотна.</w:t>
      </w:r>
    </w:p>
    <w:p>
      <w:pPr/>
    </w:p>
    <w:p>
      <w:pPr/>
      <w:r>
        <w:rPr/>
        <w:t xml:space="preserve">Малярчине заняття покваліфікували як непрактичне</w:t>
      </w:r>
    </w:p>
    <w:p>
      <w:pPr/>
      <w:r>
        <w:rPr/>
        <w:t xml:space="preserve">і таке, що не має сенсу,</w:t>
      </w:r>
    </w:p>
    <w:p>
      <w:pPr/>
      <w:r>
        <w:rPr/>
        <w:t xml:space="preserve">хоч і не вороже для них,</w:t>
      </w:r>
    </w:p>
    <w:p>
      <w:pPr/>
      <w:r>
        <w:rPr/>
        <w:t xml:space="preserve">тому залишили її в спокої.</w:t>
      </w:r>
    </w:p>
    <w:p>
      <w:pPr/>
    </w:p>
    <w:p>
      <w:pPr/>
      <w:r>
        <w:rPr/>
        <w:t xml:space="preserve">Та варто було малярці назвати квіти їхніми іменами,</w:t>
      </w:r>
    </w:p>
    <w:p>
      <w:pPr/>
      <w:r>
        <w:rPr/>
        <w:t xml:space="preserve">як вони стали рівненько за тином,</w:t>
      </w:r>
    </w:p>
    <w:p>
      <w:pPr/>
      <w:r>
        <w:rPr/>
        <w:t xml:space="preserve">як пустотливі діти, і зацвіли блакитне.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Катерина Білокур: Піжмурки квітів — Василь Голобородько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