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Журба єврейська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Костомаров</w:t>
      </w:r>
    </w:p>
    <w:p>
      <w:pPr/>
      <w:r>
        <w:rPr>
          <w:i w:val="1"/>
          <w:iCs w:val="1"/>
        </w:rPr>
        <w:t xml:space="preserve">З “Єврейських мелодій” Байрона</w:t>
      </w:r>
    </w:p>
    <w:p>
      <w:pPr/>
    </w:p>
    <w:p>
      <w:pPr/>
      <w:r>
        <w:rPr/>
        <w:t xml:space="preserve">Ой плачте так, як плакали діди</w:t>
      </w:r>
    </w:p>
    <w:p>
      <w:pPr/>
      <w:r>
        <w:rPr/>
        <w:t xml:space="preserve">Над вавілонськими ріками!</w:t>
      </w:r>
    </w:p>
    <w:p>
      <w:pPr/>
      <w:r>
        <w:rPr/>
        <w:t xml:space="preserve">Розорен храм, родини в нас нема –</w:t>
      </w:r>
    </w:p>
    <w:p>
      <w:pPr/>
      <w:r>
        <w:rPr/>
        <w:t xml:space="preserve">Чужі знущаються над нами!</w:t>
      </w:r>
    </w:p>
    <w:p>
      <w:pPr/>
    </w:p>
    <w:p>
      <w:pPr/>
      <w:r>
        <w:rPr/>
        <w:t xml:space="preserve">Ой плачте, люде! От її тріски…</w:t>
      </w:r>
    </w:p>
    <w:p>
      <w:pPr/>
      <w:r>
        <w:rPr/>
        <w:t xml:space="preserve">Розбилася святая арфа Юди!</w:t>
      </w:r>
    </w:p>
    <w:p>
      <w:pPr/>
      <w:r>
        <w:rPr/>
        <w:t xml:space="preserve">У тій землі, де Бог наш панував,</w:t>
      </w:r>
    </w:p>
    <w:p>
      <w:pPr/>
      <w:r>
        <w:rPr/>
        <w:t xml:space="preserve">У тій землі панує ворог лютий!</w:t>
      </w:r>
    </w:p>
    <w:p>
      <w:pPr/>
    </w:p>
    <w:p>
      <w:pPr/>
      <w:r>
        <w:rPr/>
        <w:t xml:space="preserve">Куди тепер ізраїль помандрує?</w:t>
      </w:r>
    </w:p>
    <w:p>
      <w:pPr/>
      <w:r>
        <w:rPr/>
        <w:t xml:space="preserve">Чи ще сіонську пісню не почує?</w:t>
      </w:r>
    </w:p>
    <w:p>
      <w:pPr/>
      <w:r>
        <w:rPr/>
        <w:t xml:space="preserve">Чи ще музика Юди задзвенить?</w:t>
      </w:r>
    </w:p>
    <w:p>
      <w:pPr/>
      <w:r>
        <w:rPr/>
        <w:t xml:space="preserve">Чи ще вона нам серце звеселить?</w:t>
      </w:r>
    </w:p>
    <w:p>
      <w:pPr/>
    </w:p>
    <w:p>
      <w:pPr/>
      <w:r>
        <w:rPr/>
        <w:t xml:space="preserve">Нещасний люду! Сирота народе!</w:t>
      </w:r>
    </w:p>
    <w:p>
      <w:pPr/>
      <w:r>
        <w:rPr/>
        <w:t xml:space="preserve">Куди біжить він? Де він оддихає?</w:t>
      </w:r>
    </w:p>
    <w:p>
      <w:pPr/>
      <w:r>
        <w:rPr/>
        <w:t xml:space="preserve">Ма притепень гніздо, лисиця – скоту,</w:t>
      </w:r>
    </w:p>
    <w:p>
      <w:pPr/>
      <w:r>
        <w:rPr/>
        <w:t xml:space="preserve">Родину чоловік, – він і труни не має!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Журба єврейська — Микола Костомаров</dc:title>
  <dc:description/>
  <dc:subject/>
  <cp:keywords/>
  <cp:category/>
  <cp:lastModifiedBy/>
  <dcterms:created xsi:type="dcterms:W3CDTF">2025-01-21T09:10:27+00:00</dcterms:created>
  <dcterms:modified xsi:type="dcterms:W3CDTF">2025-01-21T09:10:27+00:00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