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 (Одійде, і вишневі сади одійдуть)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Одійде, і вишневі сади одійдуть,</w:t>
      </w:r>
    </w:p>
    <w:p>
      <w:pPr/>
      <w:r>
        <w:rPr/>
        <w:t xml:space="preserve">Одійде, і моя біля тебе пора одійде,</w:t>
      </w:r>
    </w:p>
    <w:p>
      <w:pPr/>
      <w:r>
        <w:rPr/>
        <w:t xml:space="preserve">Не одійде, не знаю, але не одійде,</w:t>
      </w:r>
    </w:p>
    <w:p>
      <w:pPr/>
      <w:r>
        <w:rPr/>
        <w:t xml:space="preserve">Оте люблене раз на плечі, на щоці, на устах.</w:t>
      </w:r>
    </w:p>
    <w:p>
      <w:pPr/>
    </w:p>
    <w:p>
      <w:pPr/>
      <w:r>
        <w:rPr/>
        <w:t xml:space="preserve">Одійде, і вишневі сніги одійдуть,</w:t>
      </w:r>
    </w:p>
    <w:p>
      <w:pPr/>
      <w:r>
        <w:rPr/>
        <w:t xml:space="preserve">Одійде, і твоя біля мене пора одійде,</w:t>
      </w:r>
    </w:p>
    <w:p>
      <w:pPr/>
      <w:r>
        <w:rPr/>
        <w:t xml:space="preserve">Не одійде любов — серце в серце влетіло! — вона не одійде,</w:t>
      </w:r>
    </w:p>
    <w:p>
      <w:pPr/>
      <w:r>
        <w:rPr/>
        <w:t xml:space="preserve">Аж як вив'ялить час і плече, і щоку, і уста.</w:t>
      </w:r>
    </w:p>
    <w:p>
      <w:pPr/>
    </w:p>
    <w:p>
      <w:pPr/>
      <w:r>
        <w:rPr/>
        <w:t xml:space="preserve">Одійде, і вишневі літа одійдуть,</w:t>
      </w:r>
    </w:p>
    <w:p>
      <w:pPr/>
      <w:r>
        <w:rPr/>
        <w:t xml:space="preserve">Одійде і пора — і моя, і твоя одійде,</w:t>
      </w:r>
    </w:p>
    <w:p>
      <w:pPr/>
      <w:r>
        <w:rPr/>
        <w:t xml:space="preserve">Не одійде ріка, що веде нашу пам'ять, вона не одійде —</w:t>
      </w:r>
    </w:p>
    <w:p>
      <w:pPr/>
      <w:r>
        <w:rPr/>
        <w:t xml:space="preserve">Білий цвіт поколінь на плечі, на щоці, на устах…</w:t>
      </w:r>
    </w:p>
    <w:p>
      <w:pPr/>
    </w:p>
    <w:p>
      <w:pPr/>
      <w:r>
        <w:rPr/>
        <w:t xml:space="preserve">Не одійдуть сади, і сніги, і літа, і бринінь не одійдуть.</w:t>
      </w:r>
    </w:p>
    <w:p>
      <w:pPr/>
      <w:r>
        <w:rPr/>
        <w:t xml:space="preserve">Все впада у ріку, а ріка у мій голос впада.</w:t>
      </w:r>
    </w:p>
    <w:p>
      <w:pPr/>
      <w:r>
        <w:rPr/>
        <w:t xml:space="preserve">Не одійде мій голос, голос мій не відлюбиться і не одійде</w:t>
      </w:r>
    </w:p>
    <w:p>
      <w:pPr/>
      <w:r>
        <w:rPr/>
        <w:t xml:space="preserve">На зорі і в зорі</w:t>
      </w:r>
    </w:p>
    <w:p>
      <w:pPr/>
      <w:r>
        <w:rPr/>
        <w:t xml:space="preserve">на плечі,</w:t>
      </w:r>
    </w:p>
    <w:p>
      <w:pPr/>
      <w:r>
        <w:rPr/>
        <w:t xml:space="preserve">на щоці,</w:t>
      </w:r>
    </w:p>
    <w:p>
      <w:pPr/>
      <w:r>
        <w:rPr/>
        <w:t xml:space="preserve">на устах.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(Одійде, і вишневі сади одійдуть)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