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дивись у сніги на дорогу оту,</w:t>
      </w:r>
    </w:p>
    <w:p>
      <w:pPr/>
      <w:r>
        <w:rPr/>
        <w:t xml:space="preserve">Не дивися на заячий слід у сльоту,</w:t>
      </w:r>
    </w:p>
    <w:p>
      <w:pPr/>
      <w:r>
        <w:rPr/>
        <w:t xml:space="preserve">Не дивись на крило, не дивись на стебло,</w:t>
      </w:r>
    </w:p>
    <w:p>
      <w:pPr/>
      <w:r>
        <w:rPr/>
        <w:t xml:space="preserve">Не дивися на те, що було і цвіло.</w:t>
      </w:r>
    </w:p>
    <w:p>
      <w:pPr/>
    </w:p>
    <w:p>
      <w:pPr/>
      <w:r>
        <w:rPr/>
        <w:t xml:space="preserve">Не дивися на небо, де хмари пішли,</w:t>
      </w:r>
    </w:p>
    <w:p>
      <w:pPr/>
      <w:r>
        <w:rPr/>
        <w:t xml:space="preserve">Не дивися на сон, де наснилися ми,</w:t>
      </w:r>
    </w:p>
    <w:p>
      <w:pPr/>
      <w:r>
        <w:rPr/>
        <w:t xml:space="preserve">Не дивись на сльозу, що покинута в пил,</w:t>
      </w:r>
    </w:p>
    <w:p>
      <w:pPr/>
      <w:r>
        <w:rPr/>
        <w:t xml:space="preserve">Не дивися на пил полинових могил.</w:t>
      </w:r>
    </w:p>
    <w:p>
      <w:pPr/>
    </w:p>
    <w:p>
      <w:pPr/>
      <w:r>
        <w:rPr/>
        <w:t xml:space="preserve">Не дивися на люд і на вулик його,</w:t>
      </w:r>
    </w:p>
    <w:p>
      <w:pPr/>
      <w:r>
        <w:rPr/>
        <w:t xml:space="preserve">Не дивись на ім’я від наймення його,</w:t>
      </w:r>
    </w:p>
    <w:p>
      <w:pPr/>
      <w:r>
        <w:rPr/>
        <w:t xml:space="preserve">Не дивися на те, на що завжди дививсь, —</w:t>
      </w:r>
    </w:p>
    <w:p>
      <w:pPr/>
      <w:r>
        <w:rPr/>
        <w:t xml:space="preserve">Ні на що, ні на що, ні на що не дивись!</w:t>
      </w:r>
    </w:p>
    <w:p>
      <w:pPr/>
    </w:p>
    <w:p>
      <w:pPr/>
      <w:r>
        <w:rPr/>
        <w:t xml:space="preserve">Не люби свого батька — ту руку стару,</w:t>
      </w:r>
    </w:p>
    <w:p>
      <w:pPr/>
      <w:r>
        <w:rPr/>
        <w:t xml:space="preserve">Не люби його саду вишневу кору,</w:t>
      </w:r>
    </w:p>
    <w:p>
      <w:pPr/>
      <w:r>
        <w:rPr/>
        <w:t xml:space="preserve">Не люби свою матір в печалі й жалі,</w:t>
      </w:r>
    </w:p>
    <w:p>
      <w:pPr/>
      <w:r>
        <w:rPr/>
        <w:t xml:space="preserve">Не люби її кроки м’які і малі.</w:t>
      </w:r>
    </w:p>
    <w:p>
      <w:pPr/>
    </w:p>
    <w:p>
      <w:pPr/>
      <w:r>
        <w:rPr/>
        <w:t xml:space="preserve">Не люби свого сина від колиски його,</w:t>
      </w:r>
    </w:p>
    <w:p>
      <w:pPr/>
      <w:r>
        <w:rPr/>
        <w:t xml:space="preserve">Не люби товариства від порогу його,</w:t>
      </w:r>
    </w:p>
    <w:p>
      <w:pPr/>
      <w:r>
        <w:rPr/>
        <w:t xml:space="preserve">Не люби всього світу, себе не люби,</w:t>
      </w:r>
    </w:p>
    <w:p>
      <w:pPr/>
      <w:r>
        <w:rPr/>
        <w:t xml:space="preserve">Не люби свого духу — домовину роби!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себе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