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Зірок запізнілі курчата</w:t>
      </w:r>
    </w:p>
    <w:p>
      <w:pPr/>
      <w:r>
        <w:rPr/>
        <w:t xml:space="preserve">Розбіжаться від мене в ніч —</w:t>
      </w:r>
    </w:p>
    <w:p>
      <w:pPr/>
      <w:r>
        <w:rPr/>
        <w:t xml:space="preserve">Вибігай за село стрічати,</w:t>
      </w:r>
    </w:p>
    <w:p>
      <w:pPr/>
      <w:r>
        <w:rPr/>
        <w:t xml:space="preserve">Моя посивіла піч!</w:t>
      </w:r>
    </w:p>
    <w:p>
      <w:pPr/>
    </w:p>
    <w:p>
      <w:pPr/>
      <w:r>
        <w:rPr/>
        <w:t xml:space="preserve">Приголублю твою затулу,</w:t>
      </w:r>
    </w:p>
    <w:p>
      <w:pPr/>
      <w:r>
        <w:rPr/>
        <w:t xml:space="preserve">І під струнами рогози</w:t>
      </w:r>
    </w:p>
    <w:p>
      <w:pPr/>
      <w:r>
        <w:rPr/>
        <w:t xml:space="preserve">У кімнату мене вези,</w:t>
      </w:r>
    </w:p>
    <w:p>
      <w:pPr/>
      <w:r>
        <w:rPr/>
        <w:t xml:space="preserve">Теплотою всміхайся чуло…</w:t>
      </w:r>
    </w:p>
    <w:p>
      <w:pPr/>
    </w:p>
    <w:p>
      <w:pPr/>
      <w:r>
        <w:rPr/>
        <w:t xml:space="preserve">Хай не шестеро буде нас,</w:t>
      </w:r>
    </w:p>
    <w:p>
      <w:pPr/>
      <w:r>
        <w:rPr/>
        <w:t xml:space="preserve">Хай один я прийшов поки що —</w:t>
      </w:r>
    </w:p>
    <w:p>
      <w:pPr/>
      <w:r>
        <w:rPr/>
        <w:t xml:space="preserve">Твого комина чортів бас</w:t>
      </w:r>
    </w:p>
    <w:p>
      <w:pPr/>
      <w:r>
        <w:rPr/>
        <w:t xml:space="preserve">Соловейком мені засвище.</w:t>
      </w:r>
    </w:p>
    <w:p>
      <w:pPr/>
    </w:p>
    <w:p>
      <w:pPr/>
      <w:r>
        <w:rPr/>
        <w:t xml:space="preserve">Коли мати, забувши втому,</w:t>
      </w:r>
    </w:p>
    <w:p>
      <w:pPr/>
      <w:r>
        <w:rPr/>
        <w:t xml:space="preserve">Вже не вмістить за стіл родини —</w:t>
      </w:r>
    </w:p>
    <w:p>
      <w:pPr/>
      <w:r>
        <w:rPr/>
        <w:t xml:space="preserve">Будеш їсти свою солому</w:t>
      </w:r>
    </w:p>
    <w:p>
      <w:pPr/>
      <w:r>
        <w:rPr/>
        <w:t xml:space="preserve">Й подивлятися на годинник*.</w:t>
      </w:r>
    </w:p>
    <w:p>
      <w:pPr/>
    </w:p>
    <w:p>
      <w:pPr/>
      <w:r>
        <w:rPr/>
        <w:t xml:space="preserve">І тоді, коли я з двора</w:t>
      </w:r>
    </w:p>
    <w:p>
      <w:pPr/>
      <w:r>
        <w:rPr/>
        <w:t xml:space="preserve">Прийду снити дитинним спомином, —</w:t>
      </w:r>
    </w:p>
    <w:p>
      <w:pPr/>
      <w:r>
        <w:rPr/>
        <w:t xml:space="preserve">Ти всміхатимешся, стара,</w:t>
      </w:r>
    </w:p>
    <w:p>
      <w:pPr/>
      <w:r>
        <w:rPr/>
        <w:t xml:space="preserve">І в минуле зітхатимеш комином…</w:t>
      </w:r>
    </w:p>
    <w:p>
      <w:pPr/>
    </w:p>
    <w:p>
      <w:pPr/>
      <w:r>
        <w:rPr/>
        <w:t xml:space="preserve">Стане день за твоїм порогом —</w:t>
      </w:r>
    </w:p>
    <w:p>
      <w:pPr/>
      <w:r>
        <w:rPr/>
        <w:t xml:space="preserve">Будеш мрійно мене проводжати</w:t>
      </w:r>
    </w:p>
    <w:p>
      <w:pPr/>
      <w:r>
        <w:rPr/>
        <w:t xml:space="preserve">Димарем своїм зверху хати,</w:t>
      </w:r>
    </w:p>
    <w:p>
      <w:pPr/>
      <w:r>
        <w:rPr/>
        <w:t xml:space="preserve">Голубою хустиною з нього…</w:t>
      </w:r>
    </w:p>
    <w:p>
      <w:pPr/>
    </w:p>
    <w:p>
      <w:pPr/>
      <w:r>
        <w:rPr/>
        <w:t xml:space="preserve">І коли закружляє ніч —</w:t>
      </w:r>
    </w:p>
    <w:p>
      <w:pPr/>
      <w:r>
        <w:rPr/>
        <w:t xml:space="preserve">Встану я в твоїх мріях чулих!</w:t>
      </w:r>
    </w:p>
    <w:p>
      <w:pPr/>
      <w:r>
        <w:rPr/>
        <w:t xml:space="preserve">Ти забудеш зітхнути, піч,</w:t>
      </w:r>
    </w:p>
    <w:p>
      <w:pPr/>
      <w:r>
        <w:rPr/>
        <w:t xml:space="preserve">Своїм комином у минуле.</w:t>
      </w:r>
    </w:p>
    <w:p>
      <w:pPr/>
    </w:p>
    <w:p>
      <w:pPr/>
      <w:r>
        <w:rPr/>
        <w:t xml:space="preserve">____________________</w:t>
      </w:r>
    </w:p>
    <w:p>
      <w:pPr/>
      <w:r>
        <w:rPr/>
        <w:t xml:space="preserve">* – В ранній редакції (1962) стоїть “І поглядать на годинник”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Піч — Микола Вінграновський</dc:title>
  <dc:description/>
  <dc:subject/>
  <cp:keywords/>
  <cp:category/>
  <cp:lastModifiedBy/>
  <dcterms:created xsi:type="dcterms:W3CDTF">2025-01-21T08:41:21+00:00</dcterms:created>
  <dcterms:modified xsi:type="dcterms:W3CDTF">2025-01-21T08:41:21+00:00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