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наїлася, та бреше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Душа наїлася, та бреше.</w:t>
      </w:r>
    </w:p>
    <w:p>
      <w:pPr/>
      <w:r>
        <w:rPr/>
        <w:t xml:space="preserve">А бреше як! і те і се.</w:t>
      </w:r>
    </w:p>
    <w:p>
      <w:pPr/>
      <w:r>
        <w:rPr/>
        <w:t xml:space="preserve">Що вуж, мовляв, корову ссе,</w:t>
      </w:r>
    </w:p>
    <w:p>
      <w:pPr/>
      <w:r>
        <w:rPr/>
        <w:t xml:space="preserve">А відьма жінці косу чеше.</w:t>
      </w:r>
    </w:p>
    <w:p>
      <w:pPr/>
    </w:p>
    <w:p>
      <w:pPr/>
      <w:r>
        <w:rPr/>
        <w:t xml:space="preserve">Мовляв, каміння — це вода.</w:t>
      </w:r>
    </w:p>
    <w:p>
      <w:pPr/>
      <w:r>
        <w:rPr/>
        <w:t xml:space="preserve">Нещастя — щастя. Радість — горе.</w:t>
      </w:r>
    </w:p>
    <w:p>
      <w:pPr/>
      <w:r>
        <w:rPr/>
        <w:t xml:space="preserve">Зажура — сміх. А сміх — біда.</w:t>
      </w:r>
    </w:p>
    <w:p>
      <w:pPr/>
      <w:r>
        <w:rPr/>
        <w:t xml:space="preserve">Зозуля — півень. Крапля — море.</w:t>
      </w:r>
    </w:p>
    <w:p>
      <w:pPr/>
    </w:p>
    <w:p>
      <w:pPr/>
      <w:r>
        <w:rPr/>
        <w:t xml:space="preserve">Що бороною розум чеше</w:t>
      </w:r>
    </w:p>
    <w:p>
      <w:pPr/>
      <w:r>
        <w:rPr/>
        <w:t xml:space="preserve">Цей вічний час в ім’я доби…</w:t>
      </w:r>
    </w:p>
    <w:p>
      <w:pPr/>
      <w:r>
        <w:rPr/>
        <w:t xml:space="preserve">Душа наїлася та бреше.</w:t>
      </w:r>
    </w:p>
    <w:p>
      <w:pPr/>
      <w:r>
        <w:rPr/>
        <w:t xml:space="preserve">А бреше як, не доведи!..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наїлася, та бреше — Микола Вінграновський</dc:title>
  <dc:description/>
  <dc:subject/>
  <cp:keywords/>
  <cp:category/>
  <cp:lastModifiedBy/>
  <dcterms:created xsi:type="dcterms:W3CDTF">2025-01-21T09:07:38+00:00</dcterms:created>
  <dcterms:modified xsi:type="dcterms:W3CDTF">2025-01-21T09:07:38+00:00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