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Затям собі на віки вічні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Затям собі на віки вічні,</w:t>
      </w:r>
    </w:p>
    <w:p>
      <w:pPr/>
      <w:r>
        <w:rPr/>
        <w:t xml:space="preserve">Навіки в собі загублю,</w:t>
      </w:r>
    </w:p>
    <w:p>
      <w:pPr/>
      <w:r>
        <w:rPr/>
        <w:t xml:space="preserve">На березні свої і січні,</w:t>
      </w:r>
    </w:p>
    <w:p>
      <w:pPr/>
      <w:r>
        <w:rPr/>
        <w:t xml:space="preserve">На тихі тиші і на січі,</w:t>
      </w:r>
    </w:p>
    <w:p>
      <w:pPr/>
      <w:r>
        <w:rPr/>
        <w:t xml:space="preserve">Затям собі, і замолю</w:t>
      </w:r>
    </w:p>
    <w:p>
      <w:pPr/>
      <w:r>
        <w:rPr/>
        <w:t xml:space="preserve">Твоє обличчя… Глей і глицю,</w:t>
      </w:r>
    </w:p>
    <w:p>
      <w:pPr/>
      <w:r>
        <w:rPr/>
        <w:t xml:space="preserve">І цю дорогу дорогУ,</w:t>
      </w:r>
    </w:p>
    <w:p>
      <w:pPr/>
      <w:r>
        <w:rPr/>
        <w:t xml:space="preserve">Де в сні старім про Остряницю</w:t>
      </w:r>
    </w:p>
    <w:p>
      <w:pPr/>
      <w:r>
        <w:rPr/>
        <w:t xml:space="preserve">Чорніє груша на снігу.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Затям собі на віки вічні — Микола Вінграновський</dc:title>
  <dc:description/>
  <dc:subject/>
  <cp:keywords/>
  <cp:category/>
  <cp:lastModifiedBy/>
  <dcterms:created xsi:type="dcterms:W3CDTF">2025-01-21T09:05:09+00:00</dcterms:created>
  <dcterms:modified xsi:type="dcterms:W3CDTF">2025-01-21T09:05:09+00:00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