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Величальна молодій та молодому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Водо молоденька,</w:t>
      </w:r>
    </w:p>
    <w:p>
      <w:pPr/>
      <w:r>
        <w:rPr/>
        <w:t xml:space="preserve">Громе молодий,</w:t>
      </w:r>
    </w:p>
    <w:p>
      <w:pPr/>
      <w:r>
        <w:rPr/>
        <w:t xml:space="preserve">Слізонько тоненька, —</w:t>
      </w:r>
    </w:p>
    <w:p>
      <w:pPr/>
      <w:r>
        <w:rPr/>
        <w:t xml:space="preserve">Упади.</w:t>
      </w:r>
    </w:p>
    <w:p>
      <w:pPr/>
    </w:p>
    <w:p>
      <w:pPr/>
      <w:r>
        <w:rPr/>
        <w:t xml:space="preserve">Хай сняться вашим снам</w:t>
      </w:r>
    </w:p>
    <w:p>
      <w:pPr/>
      <w:r>
        <w:rPr/>
        <w:t xml:space="preserve">Червоні сни калнни,</w:t>
      </w:r>
    </w:p>
    <w:p>
      <w:pPr/>
      <w:r>
        <w:rPr/>
        <w:t xml:space="preserve">Щасливиться ночам</w:t>
      </w:r>
    </w:p>
    <w:p>
      <w:pPr/>
      <w:r>
        <w:rPr/>
        <w:t xml:space="preserve">З дитини до дитини.</w:t>
      </w:r>
    </w:p>
    <w:p>
      <w:pPr/>
    </w:p>
    <w:p>
      <w:pPr/>
      <w:r>
        <w:rPr/>
        <w:t xml:space="preserve">Водо молоденька,</w:t>
      </w:r>
    </w:p>
    <w:p>
      <w:pPr/>
      <w:r>
        <w:rPr/>
        <w:t xml:space="preserve">Громе молодий,</w:t>
      </w:r>
    </w:p>
    <w:p>
      <w:pPr/>
      <w:r>
        <w:rPr/>
        <w:t xml:space="preserve">Рученько біленька, —</w:t>
      </w:r>
    </w:p>
    <w:p>
      <w:pPr/>
      <w:r>
        <w:rPr/>
        <w:t xml:space="preserve">Проведи.</w:t>
      </w:r>
    </w:p>
    <w:p>
      <w:pPr/>
    </w:p>
    <w:p>
      <w:pPr/>
      <w:r>
        <w:rPr/>
        <w:t xml:space="preserve">Весна весні — то є,</w:t>
      </w:r>
    </w:p>
    <w:p>
      <w:pPr/>
      <w:r>
        <w:rPr/>
        <w:t xml:space="preserve">Зима зимі — то буде.</w:t>
      </w:r>
    </w:p>
    <w:p>
      <w:pPr/>
      <w:r>
        <w:rPr/>
        <w:t xml:space="preserve">Блакиттю постає</w:t>
      </w:r>
    </w:p>
    <w:p>
      <w:pPr/>
      <w:r>
        <w:rPr/>
        <w:t xml:space="preserve">Земля, і світ, і люди.</w:t>
      </w:r>
    </w:p>
    <w:p>
      <w:pPr/>
    </w:p>
    <w:p>
      <w:pPr/>
      <w:r>
        <w:rPr/>
        <w:t xml:space="preserve">Водо молоденька,</w:t>
      </w:r>
    </w:p>
    <w:p>
      <w:pPr/>
      <w:r>
        <w:rPr/>
        <w:t xml:space="preserve">Громе молодий,</w:t>
      </w:r>
    </w:p>
    <w:p>
      <w:pPr/>
      <w:r>
        <w:rPr/>
        <w:t xml:space="preserve">Срібну пелюшеньку</w:t>
      </w:r>
    </w:p>
    <w:p>
      <w:pPr/>
      <w:r>
        <w:rPr/>
        <w:t xml:space="preserve">Постели.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Величальна молодій та молодому — Микола Вінграновський</dc:title>
  <dc:description/>
  <dc:subject/>
  <cp:keywords/>
  <cp:category/>
  <cp:lastModifiedBy/>
  <dcterms:created xsi:type="dcterms:W3CDTF">2025-01-21T08:41:29+00:00</dcterms:created>
  <dcterms:modified xsi:type="dcterms:W3CDTF">2025-01-21T08:41:29+00:00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