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Пришерхла тиша – сіра миша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Пришерхла тиша — сіра миша —</w:t>
      </w:r>
    </w:p>
    <w:p>
      <w:pPr/>
      <w:r>
        <w:rPr/>
        <w:t xml:space="preserve">У жовто-білих комишах,</w:t>
      </w:r>
    </w:p>
    <w:p>
      <w:pPr/>
      <w:r>
        <w:rPr/>
        <w:t xml:space="preserve">І попелясте від кошар</w:t>
      </w:r>
    </w:p>
    <w:p>
      <w:pPr/>
      <w:r>
        <w:rPr/>
        <w:t xml:space="preserve">Вівці копитце землю пише.</w:t>
      </w:r>
    </w:p>
    <w:p>
      <w:pPr/>
    </w:p>
    <w:p>
      <w:pPr/>
      <w:r>
        <w:rPr/>
        <w:t xml:space="preserve">Пришерхла тиша — сіра миша —</w:t>
      </w:r>
    </w:p>
    <w:p>
      <w:pPr/>
      <w:r>
        <w:rPr/>
        <w:t xml:space="preserve">У жовто-білих комишах,</w:t>
      </w:r>
    </w:p>
    <w:p>
      <w:pPr/>
      <w:r>
        <w:rPr/>
        <w:t xml:space="preserve">І сизий цап — іранський шах —</w:t>
      </w:r>
    </w:p>
    <w:p>
      <w:pPr/>
      <w:r>
        <w:rPr/>
        <w:t xml:space="preserve">Пришерхлу тишу тихо лиже.</w:t>
      </w:r>
    </w:p>
    <w:p>
      <w:pPr/>
    </w:p>
    <w:p>
      <w:pPr/>
      <w:r>
        <w:rPr/>
        <w:t xml:space="preserve">На сірім мурі чорний кіт</w:t>
      </w:r>
    </w:p>
    <w:p>
      <w:pPr/>
      <w:r>
        <w:rPr/>
        <w:t xml:space="preserve">Крізь білі вуса парко диха,</w:t>
      </w:r>
    </w:p>
    <w:p>
      <w:pPr/>
      <w:r>
        <w:rPr/>
        <w:t xml:space="preserve">За ним лиман синіє стиха —</w:t>
      </w:r>
    </w:p>
    <w:p>
      <w:pPr/>
      <w:r>
        <w:rPr/>
        <w:t xml:space="preserve">Синіє осені приліт.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Пришерхла тиша – сіра миша — Микола Вінграновський</dc:title>
  <dc:description/>
  <dc:subject/>
  <cp:keywords/>
  <cp:category/>
  <cp:lastModifiedBy/>
  <dcterms:created xsi:type="dcterms:W3CDTF">2025-01-21T09:06:16+00:00</dcterms:created>
  <dcterms:modified xsi:type="dcterms:W3CDTF">2025-01-21T09:06:16+00:00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