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Хліб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>
          <w:i w:val="1"/>
          <w:iCs w:val="1"/>
        </w:rPr>
        <w:t xml:space="preserve">Присвячую Корольову</w:t>
      </w:r>
    </w:p>
    <w:p>
      <w:pPr/>
    </w:p>
    <w:p>
      <w:pPr/>
      <w:r>
        <w:rPr/>
        <w:t xml:space="preserve">З-поза чого, з далекого незгоддя, —</w:t>
      </w:r>
    </w:p>
    <w:p>
      <w:pPr/>
      <w:r>
        <w:rPr/>
        <w:t xml:space="preserve">Заснув у глині шумерійський серп, —</w:t>
      </w:r>
    </w:p>
    <w:p>
      <w:pPr/>
      <w:r>
        <w:rPr/>
        <w:t xml:space="preserve">Дорогою століть в очах мого народу</w:t>
      </w:r>
    </w:p>
    <w:p>
      <w:pPr/>
      <w:r>
        <w:rPr/>
        <w:t xml:space="preserve">Іде на вітрі чорноплечий степ.</w:t>
      </w:r>
    </w:p>
    <w:p>
      <w:pPr/>
    </w:p>
    <w:p>
      <w:pPr/>
      <w:r>
        <w:rPr/>
        <w:t xml:space="preserve">Дванадцятого квітня мій ровесник</w:t>
      </w:r>
    </w:p>
    <w:p>
      <w:pPr/>
      <w:r>
        <w:rPr/>
        <w:t xml:space="preserve">Був хлібом посланий у чорне й золоте:</w:t>
      </w:r>
    </w:p>
    <w:p>
      <w:pPr/>
      <w:r>
        <w:rPr/>
        <w:t xml:space="preserve">Не старіють на світі наші весни,</w:t>
      </w:r>
    </w:p>
    <w:p>
      <w:pPr/>
      <w:r>
        <w:rPr/>
        <w:t xml:space="preserve">І наші очі сніг не замете.</w:t>
      </w:r>
    </w:p>
    <w:p>
      <w:pPr/>
    </w:p>
    <w:p>
      <w:pPr/>
      <w:r>
        <w:rPr/>
        <w:t xml:space="preserve">Бо хліб — давно. Ми завжди в долі з хлібом:</w:t>
      </w:r>
    </w:p>
    <w:p>
      <w:pPr/>
      <w:r>
        <w:rPr/>
        <w:t xml:space="preserve">І сивина, і молодість, і час.</w:t>
      </w:r>
    </w:p>
    <w:p>
      <w:pPr/>
      <w:r>
        <w:rPr/>
        <w:t xml:space="preserve">Нас пам’ятає хліб: не снідать, не обідать…</w:t>
      </w:r>
    </w:p>
    <w:p>
      <w:pPr/>
      <w:r>
        <w:rPr/>
        <w:t xml:space="preserve">Нас пам’ятає хліб: Дніпро тече про нас.</w:t>
      </w:r>
    </w:p>
    <w:p>
      <w:pPr/>
    </w:p>
    <w:p>
      <w:pPr/>
      <w:r>
        <w:rPr/>
        <w:t xml:space="preserve">На краплю молиться всеокеанське море,</w:t>
      </w:r>
    </w:p>
    <w:p>
      <w:pPr/>
      <w:r>
        <w:rPr/>
        <w:t xml:space="preserve">І мати біля груші, і вікно:</w:t>
      </w:r>
    </w:p>
    <w:p>
      <w:pPr/>
      <w:r>
        <w:rPr/>
        <w:t xml:space="preserve">З руки із нашої себе зерно приоре,</w:t>
      </w:r>
    </w:p>
    <w:p>
      <w:pPr/>
      <w:r>
        <w:rPr/>
        <w:t xml:space="preserve">Цілуєм колос — шлях свій ведемо.</w:t>
      </w:r>
    </w:p>
    <w:p>
      <w:pPr/>
    </w:p>
    <w:p>
      <w:pPr/>
      <w:r>
        <w:rPr/>
        <w:t xml:space="preserve">Наш хліб — на скронях. Вірою і правдою.</w:t>
      </w:r>
    </w:p>
    <w:p>
      <w:pPr/>
      <w:r>
        <w:rPr/>
        <w:t xml:space="preserve">І Революція, і Ленін, і — політ.</w:t>
      </w:r>
    </w:p>
    <w:p>
      <w:pPr/>
      <w:r>
        <w:rPr/>
        <w:t xml:space="preserve">Не зрадою, а тихою порадою</w:t>
      </w:r>
    </w:p>
    <w:p>
      <w:pPr/>
      <w:r>
        <w:rPr/>
        <w:t xml:space="preserve">Він любить нас. Він тут. Він є. Він — хліб.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Хліб — Микола Вінграновський</dc:title>
  <dc:description/>
  <dc:subject/>
  <cp:keywords/>
  <cp:category/>
  <cp:lastModifiedBy/>
  <dcterms:created xsi:type="dcterms:W3CDTF">2025-01-21T09:07:42+00:00</dcterms:created>
  <dcterms:modified xsi:type="dcterms:W3CDTF">2025-01-21T09:07:42+00:00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