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І Оксану, мою зорю,</w:t>
      </w:r>
    </w:p>
    <w:p>
      <w:pPr/>
      <w:r>
        <w:rPr/>
        <w:t xml:space="preserve">Мою добру долю…</w:t>
      </w:r>
    </w:p>
    <w:p>
      <w:pPr/>
    </w:p>
    <w:p>
      <w:pPr/>
      <w:r>
        <w:rPr>
          <w:i w:val="1"/>
          <w:iCs w:val="1"/>
        </w:rPr>
        <w:t xml:space="preserve">Т. Шевченко</w:t>
      </w:r>
    </w:p>
    <w:p>
      <w:pPr/>
    </w:p>
    <w:p>
      <w:pPr/>
      <w:r>
        <w:rPr/>
        <w:t xml:space="preserve">В ніч кам’яну, коли темно воді і дорозі,</w:t>
      </w:r>
    </w:p>
    <w:p>
      <w:pPr/>
      <w:r>
        <w:rPr/>
        <w:t xml:space="preserve">Коли темно траві і нічого не видно мені,</w:t>
      </w:r>
    </w:p>
    <w:p>
      <w:pPr/>
      <w:r>
        <w:rPr/>
        <w:t xml:space="preserve">В ніч кам’яну, коли темно надії й тривозі, —</w:t>
      </w:r>
    </w:p>
    <w:p>
      <w:pPr/>
      <w:r>
        <w:rPr/>
        <w:t xml:space="preserve">Будь при мені, будь навіки мені при мені.</w:t>
      </w:r>
    </w:p>
    <w:p>
      <w:pPr/>
    </w:p>
    <w:p>
      <w:pPr/>
      <w:r>
        <w:rPr/>
        <w:t xml:space="preserve">В тіні священній могил, в тіні священній свободи,</w:t>
      </w:r>
    </w:p>
    <w:p>
      <w:pPr/>
      <w:r>
        <w:rPr/>
        <w:t xml:space="preserve">Коли я прилягаю на хвилю, бо ще далеко мені,</w:t>
      </w:r>
    </w:p>
    <w:p>
      <w:pPr/>
      <w:r>
        <w:rPr/>
        <w:t xml:space="preserve">Коли проклятий раб в мені голову зводить, —</w:t>
      </w:r>
    </w:p>
    <w:p>
      <w:pPr/>
      <w:r>
        <w:rPr/>
        <w:t xml:space="preserve">Будь при мені, будь навіки мені при мені.</w:t>
      </w:r>
    </w:p>
    <w:p>
      <w:pPr/>
    </w:p>
    <w:p>
      <w:pPr/>
      <w:r>
        <w:rPr/>
        <w:t xml:space="preserve">В ніч кам’яну, коли люблять не спать яничари,</w:t>
      </w:r>
    </w:p>
    <w:p>
      <w:pPr/>
      <w:r>
        <w:rPr/>
        <w:t xml:space="preserve">Вони люблять не спать, плідно плодючись навіть вві сні</w:t>
      </w:r>
    </w:p>
    <w:p>
      <w:pPr/>
      <w:r>
        <w:rPr/>
        <w:t xml:space="preserve">Не кричи і не плач. Навіть в смерті своїй я з тобою недаром.</w:t>
      </w:r>
    </w:p>
    <w:p>
      <w:pPr/>
      <w:r>
        <w:rPr/>
        <w:t xml:space="preserve">Зоре, будь при мені, будь навіки мені при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Оксані — Микола Вінграновський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