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Іспит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Тільки що почали ми землю любить, взяли</w:t>
      </w:r>
    </w:p>
    <w:p>
      <w:pPr/>
      <w:r>
        <w:rPr/>
        <w:t xml:space="preserve">заступа в руки, холоші закачали… —</w:t>
      </w:r>
    </w:p>
    <w:p>
      <w:pPr/>
      <w:r>
        <w:rPr/>
        <w:t xml:space="preserve">— ради бога, манжети надіньте, що-небудь їм</w:t>
      </w:r>
    </w:p>
    <w:p>
      <w:pPr/>
      <w:r>
        <w:rPr/>
        <w:t xml:space="preserve">скажіть: вони питають, чи єсть у нас</w:t>
      </w:r>
    </w:p>
    <w:p>
      <w:pPr/>
    </w:p>
    <w:p>
      <w:pPr/>
      <w:r>
        <w:rPr/>
        <w:t xml:space="preserve">культура!</w:t>
      </w:r>
    </w:p>
    <w:p>
      <w:pPr/>
    </w:p>
    <w:p>
      <w:pPr/>
      <w:r>
        <w:rPr/>
        <w:t xml:space="preserve">Якісь цибаті чужоземці покурювали</w:t>
      </w:r>
    </w:p>
    <w:p>
      <w:pPr/>
    </w:p>
    <w:p>
      <w:pPr/>
      <w:r>
        <w:rPr/>
        <w:t xml:space="preserve">крізь пенсне.</w:t>
      </w:r>
    </w:p>
    <w:p>
      <w:pPr/>
    </w:p>
    <w:p>
      <w:pPr/>
      <w:r>
        <w:rPr/>
        <w:t xml:space="preserve">А навколо злидні — як гудина, як гич!</w:t>
      </w:r>
    </w:p>
    <w:p>
      <w:pPr/>
    </w:p>
    <w:p>
      <w:pPr/>
      <w:r>
        <w:rPr/>
        <w:t xml:space="preserve">А навколо</w:t>
      </w:r>
    </w:p>
    <w:p>
      <w:pPr/>
    </w:p>
    <w:p>
      <w:pPr/>
      <w:r>
        <w:rPr/>
        <w:t xml:space="preserve">земля, столочена, руда…</w:t>
      </w:r>
    </w:p>
    <w:p>
      <w:pPr/>
    </w:p>
    <w:p>
      <w:pPr/>
      <w:r>
        <w:rPr/>
        <w:t xml:space="preserve">Тут ходив Сковорода.</w:t>
      </w:r>
    </w:p>
    <w:p>
      <w:pPr/>
    </w:p>
    <w:p>
      <w:pPr/>
      <w:r>
        <w:rPr>
          <w:b w:val="1"/>
          <w:bCs w:val="1"/>
        </w:rPr>
        <w:t xml:space="preserve">Антистрофа</w:t>
      </w:r>
    </w:p>
    <w:p>
      <w:pPr/>
    </w:p>
    <w:p>
      <w:pPr/>
      <w:r>
        <w:rPr/>
        <w:t xml:space="preserve">Найглибший, найвеличніший і разом з</w:t>
      </w:r>
    </w:p>
    <w:p>
      <w:pPr/>
      <w:r>
        <w:rPr/>
        <w:t xml:space="preserve">тим</w:t>
      </w:r>
    </w:p>
    <w:p>
      <w:pPr/>
      <w:r>
        <w:rPr/>
        <w:t xml:space="preserve">найпростіший зміст, укладений на</w:t>
      </w:r>
    </w:p>
    <w:p>
      <w:pPr/>
      <w:r>
        <w:rPr/>
        <w:t xml:space="preserve">двох-трьох</w:t>
      </w:r>
    </w:p>
    <w:p>
      <w:pPr/>
      <w:r>
        <w:rPr/>
        <w:t xml:space="preserve">нотах, — оце й є справжній гімн.</w:t>
      </w:r>
    </w:p>
    <w:p>
      <w:pPr/>
    </w:p>
    <w:p>
      <w:pPr/>
      <w:r>
        <w:rPr/>
        <w:t xml:space="preserve">Без конкурсів, без нагород напишіть ви</w:t>
      </w:r>
    </w:p>
    <w:p>
      <w:pPr/>
    </w:p>
    <w:p>
      <w:pPr/>
      <w:r>
        <w:rPr/>
        <w:t xml:space="preserve">сучасне</w:t>
      </w:r>
    </w:p>
    <w:p>
      <w:pPr/>
    </w:p>
    <w:p>
      <w:pPr/>
      <w:r>
        <w:rPr/>
        <w:t xml:space="preserve">“Христос воскрес”.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Іспит — Павло Тичина</dc:title>
  <dc:description/>
  <dc:subject/>
  <cp:keywords/>
  <cp:category/>
  <cp:lastModifiedBy/>
  <dcterms:created xsi:type="dcterms:W3CDTF">2025-01-21T08:40:02+00:00</dcterms:created>
  <dcterms:modified xsi:type="dcterms:W3CDTF">2025-01-21T08:40:02+00:00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