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Таємниця осіннього листя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</w:p>
    <w:p>
      <w:pPr/>
      <w:r>
        <w:rPr/>
        <w:t xml:space="preserve">Ботаніки кажуть: барвисті весняні квіти приваблюють бджіл та інших комах, які й сприяють опиленню… Ну, а багряні осики, золоті клени, ясно-жовті берези, бронзові дуби, всі розкішні фарби осіннього лісу — кого й для чого вони приваблюють? Чи це мистецтво для мистецтва?</w:t>
      </w:r>
    </w:p>
    <w:p>
      <w:pPr/>
    </w:p>
    <w:p>
      <w:pPr/>
      <w:r>
        <w:rPr/>
        <w:t xml:space="preserve">Нехай ботаніки розв’язують питання</w:t>
      </w:r>
    </w:p>
    <w:p>
      <w:pPr/>
      <w:r>
        <w:rPr/>
        <w:t xml:space="preserve">Про різнобарвний лист у пору опадання,</w:t>
      </w:r>
    </w:p>
    <w:p>
      <w:pPr/>
      <w:r>
        <w:rPr/>
        <w:t xml:space="preserve">Про ці розливи фарб, про пишну цю красу, —</w:t>
      </w:r>
    </w:p>
    <w:p>
      <w:pPr/>
      <w:r>
        <w:rPr/>
        <w:t xml:space="preserve">Я в серці з юних літ до скону пронесу</w:t>
      </w:r>
    </w:p>
    <w:p>
      <w:pPr/>
      <w:r>
        <w:rPr/>
        <w:t xml:space="preserve">Це листя трепетне на полі голубому,</w:t>
      </w:r>
    </w:p>
    <w:p>
      <w:pPr/>
      <w:r>
        <w:rPr/>
        <w:t xml:space="preserve">Ці барви пушкінські, цю урочисту втому,</w:t>
      </w:r>
    </w:p>
    <w:p>
      <w:pPr/>
      <w:r>
        <w:rPr/>
        <w:t xml:space="preserve">Це горде золото, що падає у прах,</w:t>
      </w:r>
    </w:p>
    <w:p>
      <w:pPr/>
      <w:r>
        <w:rPr/>
        <w:t xml:space="preserve">Ці прожилки тонкі на кленових листах,</w:t>
      </w:r>
    </w:p>
    <w:p>
      <w:pPr/>
      <w:r>
        <w:rPr/>
        <w:t xml:space="preserve">На листі дубовім ці лінії різьблені,</w:t>
      </w:r>
    </w:p>
    <w:p>
      <w:pPr/>
      <w:r>
        <w:rPr/>
        <w:t xml:space="preserve">Сліпучі бризки ці по мураві зеленій,</w:t>
      </w:r>
    </w:p>
    <w:p>
      <w:pPr/>
      <w:r>
        <w:rPr/>
        <w:t xml:space="preserve">Цю суміш сміливу найяскравіших плям,</w:t>
      </w:r>
    </w:p>
    <w:p>
      <w:pPr/>
      <w:r>
        <w:rPr/>
        <w:t xml:space="preserve">Цю смерть, увінчану таким живим життям!</w:t>
      </w:r>
    </w:p>
    <w:p>
      <w:pPr/>
    </w:p>
    <w:p>
      <w:pPr>
        <w:pStyle w:val="Heading2"/>
      </w:pPr>
      <w:r>
        <w:rPr/>
        <w:t xml:space="preserve">І. Останні троянди</w:t>
      </w:r>
    </w:p>
    <w:p>
      <w:pPr/>
      <w:r>
        <w:rPr/>
        <w:t xml:space="preserve">Останні троянди,</w:t>
      </w:r>
    </w:p>
    <w:p>
      <w:pPr/>
      <w:r>
        <w:rPr/>
        <w:t xml:space="preserve">Білі троянди,</w:t>
      </w:r>
    </w:p>
    <w:p>
      <w:pPr/>
      <w:r>
        <w:rPr/>
        <w:t xml:space="preserve">Вересневі троянди.</w:t>
      </w:r>
    </w:p>
    <w:p>
      <w:pPr/>
      <w:r>
        <w:rPr/>
        <w:t xml:space="preserve">Вони одяглися</w:t>
      </w:r>
    </w:p>
    <w:p>
      <w:pPr/>
      <w:r>
        <w:rPr/>
        <w:t xml:space="preserve">В ризи невинності,</w:t>
      </w:r>
    </w:p>
    <w:p>
      <w:pPr/>
      <w:r>
        <w:rPr/>
        <w:t xml:space="preserve">В шати дівочої чистоти,</w:t>
      </w:r>
    </w:p>
    <w:p>
      <w:pPr/>
      <w:r>
        <w:rPr/>
        <w:t xml:space="preserve">Вони крізь осінній туман</w:t>
      </w:r>
    </w:p>
    <w:p>
      <w:pPr/>
      <w:r>
        <w:rPr/>
        <w:t xml:space="preserve">Ледве пригадують літо,</w:t>
      </w:r>
    </w:p>
    <w:p>
      <w:pPr/>
      <w:r>
        <w:rPr/>
        <w:t xml:space="preserve">Сонце і гори,</w:t>
      </w:r>
    </w:p>
    <w:p>
      <w:pPr/>
      <w:r>
        <w:rPr/>
        <w:t xml:space="preserve">Краплисті дощі і веселі веселки,</w:t>
      </w:r>
    </w:p>
    <w:p>
      <w:pPr/>
      <w:r>
        <w:rPr/>
        <w:t xml:space="preserve">Ночі душні і поранки рожеві,</w:t>
      </w:r>
    </w:p>
    <w:p>
      <w:pPr/>
      <w:r>
        <w:rPr/>
        <w:t xml:space="preserve">Вони, як вві сні,</w:t>
      </w:r>
    </w:p>
    <w:p>
      <w:pPr/>
      <w:r>
        <w:rPr/>
        <w:t xml:space="preserve">Бачать весни колихання зелене,</w:t>
      </w:r>
    </w:p>
    <w:p>
      <w:pPr/>
      <w:r>
        <w:rPr/>
        <w:t xml:space="preserve">Чують безсмертні слова солов’їні,</w:t>
      </w:r>
    </w:p>
    <w:p>
      <w:pPr/>
      <w:r>
        <w:rPr/>
        <w:t xml:space="preserve">Дотики вітру щасливого ловлять…</w:t>
      </w:r>
    </w:p>
    <w:p>
      <w:pPr/>
      <w:r>
        <w:rPr/>
        <w:t xml:space="preserve">Але все це живе в них:</w:t>
      </w:r>
    </w:p>
    <w:p>
      <w:pPr/>
      <w:r>
        <w:rPr/>
        <w:t xml:space="preserve">Весна запахуща</w:t>
      </w:r>
    </w:p>
    <w:p>
      <w:pPr/>
      <w:r>
        <w:rPr/>
        <w:t xml:space="preserve">І пристрасне літо,</w:t>
      </w:r>
    </w:p>
    <w:p>
      <w:pPr/>
      <w:r>
        <w:rPr/>
        <w:t xml:space="preserve">Вітер, веселки і грози —</w:t>
      </w:r>
    </w:p>
    <w:p>
      <w:pPr/>
      <w:r>
        <w:rPr/>
        <w:t xml:space="preserve">Все це живе в них</w:t>
      </w:r>
    </w:p>
    <w:p>
      <w:pPr/>
      <w:r>
        <w:rPr/>
        <w:t xml:space="preserve">І житиме доти,</w:t>
      </w:r>
    </w:p>
    <w:p>
      <w:pPr/>
      <w:r>
        <w:rPr/>
        <w:t xml:space="preserve">Доки бичем смертоносним</w:t>
      </w:r>
    </w:p>
    <w:p>
      <w:pPr/>
      <w:r>
        <w:rPr/>
        <w:t xml:space="preserve">Їх мороз не ударить,</w:t>
      </w:r>
    </w:p>
    <w:p>
      <w:pPr/>
      <w:r>
        <w:rPr/>
        <w:t xml:space="preserve">Доки на землю не зронять</w:t>
      </w:r>
    </w:p>
    <w:p>
      <w:pPr/>
      <w:r>
        <w:rPr/>
        <w:t xml:space="preserve">Останніх своїх пелюстків</w:t>
      </w:r>
    </w:p>
    <w:p>
      <w:pPr/>
      <w:r>
        <w:rPr/>
        <w:t xml:space="preserve">Білі троянди,</w:t>
      </w:r>
    </w:p>
    <w:p>
      <w:pPr/>
      <w:r>
        <w:rPr/>
        <w:t xml:space="preserve">Вересневі троянди,</w:t>
      </w:r>
    </w:p>
    <w:p>
      <w:pPr/>
      <w:r>
        <w:rPr/>
        <w:t xml:space="preserve">Останні троянди.</w:t>
      </w:r>
    </w:p>
    <w:p>
      <w:pPr/>
    </w:p>
    <w:p>
      <w:pPr>
        <w:pStyle w:val="Heading2"/>
      </w:pPr>
      <w:r>
        <w:rPr/>
        <w:t xml:space="preserve">IV. Що я ненавиджу і що я люблю</w:t>
      </w:r>
    </w:p>
    <w:p>
      <w:pPr/>
    </w:p>
    <w:p>
      <w:pPr/>
      <w:r>
        <w:rPr/>
        <w:t xml:space="preserve">Еміль Золя написав колись палку статтю "Що я ненавиджу", яка кінчається так: "А тепер ви знаєте, що я люблю, до чого відчуваю пристрасну любов ще з юних літ".</w:t>
      </w:r>
    </w:p>
    <w:p>
      <w:pPr/>
      <w:r>
        <w:rPr/>
        <w:t xml:space="preserve">За наших часів Юліан Тувім у "Квітках Польщі" присвятив чималий вступ — досить химерний і подекуди парадоксальний — темі, що він ненавидить і що він любить. На цю тему, власне, говорять у тій чи іншій формі всі письменники світу, всі на світі люди.</w:t>
      </w:r>
    </w:p>
    <w:p>
      <w:pPr/>
    </w:p>
    <w:p>
      <w:pPr/>
      <w:r>
        <w:rPr/>
        <w:t xml:space="preserve">Я ненавиджу брехню</w:t>
      </w:r>
    </w:p>
    <w:p>
      <w:pPr/>
      <w:r>
        <w:rPr/>
        <w:t xml:space="preserve">У всякій одежі, —</w:t>
      </w:r>
    </w:p>
    <w:p>
      <w:pPr/>
      <w:r>
        <w:rPr/>
        <w:t xml:space="preserve">В розкішній та пишній найбільше,</w:t>
      </w:r>
    </w:p>
    <w:p>
      <w:pPr/>
      <w:r>
        <w:rPr/>
        <w:t xml:space="preserve">Самовдоволену тупість,</w:t>
      </w:r>
    </w:p>
    <w:p>
      <w:pPr/>
      <w:r>
        <w:rPr/>
        <w:t xml:space="preserve">Хоч би й носила вона</w:t>
      </w:r>
    </w:p>
    <w:p>
      <w:pPr/>
      <w:r>
        <w:rPr/>
        <w:t xml:space="preserve">В золотих обідках окуляри,</w:t>
      </w:r>
    </w:p>
    <w:p>
      <w:pPr/>
      <w:r>
        <w:rPr/>
        <w:t xml:space="preserve">Метушливість, хапливість, крикливість,</w:t>
      </w:r>
    </w:p>
    <w:p>
      <w:pPr/>
      <w:r>
        <w:rPr/>
        <w:t xml:space="preserve">Заздрість і себелюбство,</w:t>
      </w:r>
    </w:p>
    <w:p>
      <w:pPr/>
      <w:r>
        <w:rPr/>
        <w:t xml:space="preserve">Гучними словами прикриті,</w:t>
      </w:r>
    </w:p>
    <w:p>
      <w:pPr/>
      <w:r>
        <w:rPr/>
        <w:t xml:space="preserve">Очі, презирливо змружені,</w:t>
      </w:r>
    </w:p>
    <w:p>
      <w:pPr/>
      <w:r>
        <w:rPr/>
        <w:t xml:space="preserve">Жиром огидним заплилі,</w:t>
      </w:r>
    </w:p>
    <w:p>
      <w:pPr/>
      <w:r>
        <w:rPr/>
        <w:t xml:space="preserve">Вуха, заткнуті ватою</w:t>
      </w:r>
    </w:p>
    <w:p>
      <w:pPr/>
      <w:r>
        <w:rPr/>
        <w:t xml:space="preserve">Супроти вітру і горя людського,</w:t>
      </w:r>
    </w:p>
    <w:p>
      <w:pPr/>
      <w:r>
        <w:rPr/>
        <w:t xml:space="preserve">Зраду й підлоту</w:t>
      </w:r>
    </w:p>
    <w:p>
      <w:pPr/>
      <w:r>
        <w:rPr/>
        <w:t xml:space="preserve">З очима блудливими,</w:t>
      </w:r>
    </w:p>
    <w:p>
      <w:pPr/>
      <w:r>
        <w:rPr/>
        <w:t xml:space="preserve">Фарисейство і лицемір’я</w:t>
      </w:r>
    </w:p>
    <w:p>
      <w:pPr/>
      <w:r>
        <w:rPr/>
        <w:t xml:space="preserve">У личині моральності строгої…</w:t>
      </w:r>
    </w:p>
    <w:p>
      <w:pPr/>
      <w:r>
        <w:rPr/>
        <w:t xml:space="preserve">Я ненавиджу!</w:t>
      </w:r>
    </w:p>
    <w:p>
      <w:pPr/>
      <w:r>
        <w:rPr/>
        <w:t xml:space="preserve">Речі прості і чисті люблю я:</w:t>
      </w:r>
    </w:p>
    <w:p>
      <w:pPr/>
      <w:r>
        <w:rPr/>
        <w:t xml:space="preserve">Серце, для друзів одкрите,</w:t>
      </w:r>
    </w:p>
    <w:p>
      <w:pPr/>
      <w:r>
        <w:rPr/>
        <w:t xml:space="preserve">Розум, до інших уважний,</w:t>
      </w:r>
    </w:p>
    <w:p>
      <w:pPr/>
      <w:r>
        <w:rPr/>
        <w:t xml:space="preserve">Працю, що світ звеселяє,</w:t>
      </w:r>
    </w:p>
    <w:p>
      <w:pPr/>
      <w:r>
        <w:rPr/>
        <w:t xml:space="preserve">Потиск руки мозолястої,</w:t>
      </w:r>
    </w:p>
    <w:p>
      <w:pPr/>
      <w:r>
        <w:rPr/>
        <w:t xml:space="preserve">Сині світанки над водами,</w:t>
      </w:r>
    </w:p>
    <w:p>
      <w:pPr/>
      <w:r>
        <w:rPr/>
        <w:t xml:space="preserve">Шум у лісі зелений і шум золотий,</w:t>
      </w:r>
    </w:p>
    <w:p>
      <w:pPr/>
      <w:r>
        <w:rPr/>
        <w:t xml:space="preserve">Спів солов’їний і пісню людську,</w:t>
      </w:r>
    </w:p>
    <w:p>
      <w:pPr/>
      <w:r>
        <w:rPr/>
        <w:t xml:space="preserve">Скромну шипшину і горду троянду,</w:t>
      </w:r>
    </w:p>
    <w:p>
      <w:pPr/>
      <w:r>
        <w:rPr/>
        <w:t xml:space="preserve">Мужність і вірність.</w:t>
      </w:r>
    </w:p>
    <w:p>
      <w:pPr/>
      <w:r>
        <w:rPr/>
        <w:t xml:space="preserve">Народ і народи —</w:t>
      </w:r>
    </w:p>
    <w:p>
      <w:pPr/>
      <w:r>
        <w:rPr/>
        <w:t xml:space="preserve">Я люблю!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Таємниця осіннього листя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