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Троє в одному човні (не рахуючи собаки)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Максим Рильський</w:t>
      </w:r>
    </w:p>
    <w:p>
      <w:pPr/>
      <w:r>
        <w:rPr>
          <w:i w:val="1"/>
          <w:iCs w:val="1"/>
        </w:rPr>
        <w:t xml:space="preserve">Джером К. Джером</w:t>
      </w:r>
    </w:p>
    <w:p>
      <w:pPr/>
    </w:p>
    <w:p>
      <w:pPr/>
      <w:r>
        <w:rPr/>
        <w:t xml:space="preserve">Прив’язано човен до темного коріння.</w:t>
      </w:r>
    </w:p>
    <w:p>
      <w:pPr/>
      <w:r>
        <w:rPr/>
        <w:t xml:space="preserve">Замокли сухарі, і цукор одмокрів.</w:t>
      </w:r>
    </w:p>
    <w:p>
      <w:pPr/>
      <w:r>
        <w:rPr/>
        <w:t xml:space="preserve">І згорбились тіла завзятих мандрівців:</w:t>
      </w:r>
    </w:p>
    <w:p>
      <w:pPr/>
      <w:r>
        <w:rPr/>
        <w:t xml:space="preserve">Од бурі гнеться так смутна лоза осіння.</w:t>
      </w:r>
    </w:p>
    <w:p>
      <w:pPr/>
    </w:p>
    <w:p>
      <w:pPr/>
      <w:r>
        <w:rPr/>
        <w:t xml:space="preserve">То, друзі, не біда! Розважність і терпіння,</w:t>
      </w:r>
    </w:p>
    <w:p>
      <w:pPr/>
      <w:r>
        <w:rPr/>
        <w:t xml:space="preserve">Та віскі шкляночка, та кілька гострих слів, —</w:t>
      </w:r>
    </w:p>
    <w:p>
      <w:pPr/>
      <w:r>
        <w:rPr/>
        <w:t xml:space="preserve">І хай Монморансі від холоду завив.</w:t>
      </w:r>
    </w:p>
    <w:p>
      <w:pPr/>
      <w:r>
        <w:rPr/>
        <w:t xml:space="preserve">Ми ж — вищим розумом озброєні створіння.</w:t>
      </w:r>
    </w:p>
    <w:p>
      <w:pPr/>
    </w:p>
    <w:p>
      <w:pPr/>
      <w:r>
        <w:rPr/>
        <w:t xml:space="preserve">У човен не взяли ми зайвої ваги:</w:t>
      </w:r>
    </w:p>
    <w:p>
      <w:pPr/>
      <w:r>
        <w:rPr/>
        <w:t xml:space="preserve">Оце — для голоду, ось трошки для жаги,</w:t>
      </w:r>
    </w:p>
    <w:p>
      <w:pPr/>
      <w:r>
        <w:rPr/>
        <w:t xml:space="preserve">Папуша тютюну, дві-три любимі книги…</w:t>
      </w:r>
    </w:p>
    <w:p>
      <w:pPr/>
    </w:p>
    <w:p>
      <w:pPr/>
      <w:r>
        <w:rPr/>
        <w:t xml:space="preserve">А наше — все круг нас: і води, і дерева,</w:t>
      </w:r>
    </w:p>
    <w:p>
      <w:pPr/>
      <w:r>
        <w:rPr/>
        <w:t xml:space="preserve">І переплески хвиль, і вогкість лісова,</w:t>
      </w:r>
    </w:p>
    <w:p>
      <w:pPr/>
      <w:r>
        <w:rPr/>
        <w:t xml:space="preserve">І хмари з синьої, прозорчастої криги.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Троє в одному човні (не рахуючи собаки) — Максим Рильський</dc:title>
  <dc:description/>
  <dc:subject/>
  <cp:keywords/>
  <cp:category/>
  <cp:lastModifiedBy/>
  <dcterms:created xsi:type="dcterms:W3CDTF">2025-01-21T09:07:22+00:00</dcterms:created>
  <dcterms:modified xsi:type="dcterms:W3CDTF">2025-01-21T09:07:22+00:00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