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Ота безкрайня мертва далечінь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…Ота безкрайня мертва далечінь —</w:t>
      </w:r>
    </w:p>
    <w:p>
      <w:pPr/>
      <w:r>
        <w:rPr/>
        <w:t xml:space="preserve">Мелодія мелодії душевної.</w:t>
      </w:r>
    </w:p>
    <w:p>
      <w:pPr/>
      <w:r>
        <w:rPr/>
        <w:t xml:space="preserve">І жити лінь, і помирати лінь</w:t>
      </w:r>
    </w:p>
    <w:p>
      <w:pPr/>
      <w:r>
        <w:rPr/>
        <w:t xml:space="preserve">У просторі між мамою і левами.</w:t>
      </w:r>
    </w:p>
    <w:p>
      <w:pPr/>
    </w:p>
    <w:p>
      <w:pPr/>
      <w:r>
        <w:rPr/>
        <w:t xml:space="preserve">Калина міста і бетон села —</w:t>
      </w:r>
    </w:p>
    <w:p>
      <w:pPr/>
      <w:r>
        <w:rPr/>
        <w:t xml:space="preserve">В моїй крові, що на Дніпрі розведена.</w:t>
      </w:r>
    </w:p>
    <w:p>
      <w:pPr/>
      <w:r>
        <w:rPr/>
        <w:t xml:space="preserve">О долі, долі — крапельки з весла.</w:t>
      </w:r>
    </w:p>
    <w:p>
      <w:pPr/>
      <w:r>
        <w:rPr/>
        <w:t xml:space="preserve">Не люди, тільки долі є поетами.</w:t>
      </w:r>
    </w:p>
    <w:p>
      <w:pPr/>
    </w:p>
    <w:p>
      <w:pPr/>
      <w:r>
        <w:rPr/>
        <w:t xml:space="preserve">А ми живем під небом просто так.</w:t>
      </w:r>
    </w:p>
    <w:p>
      <w:pPr/>
      <w:r>
        <w:rPr/>
        <w:t xml:space="preserve">Заради Бога істини зрікаємось…</w:t>
      </w:r>
    </w:p>
    <w:p>
      <w:pPr/>
      <w:r>
        <w:rPr/>
        <w:t xml:space="preserve">Розбійники із двох сторін Христа.</w:t>
      </w:r>
    </w:p>
    <w:p>
      <w:pPr/>
      <w:r>
        <w:rPr/>
        <w:t xml:space="preserve">Хрести ростуть по всіх кутках безкрайності.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 безкрайня мертва далечінь — Ігор Павлюк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