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Стоїмо на землі, в тій вині винуваті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Стоїмо на землі, в тій вині винуваті…</w:t>
      </w:r>
    </w:p>
    <w:p>
      <w:pPr/>
      <w:r>
        <w:rPr/>
        <w:t xml:space="preserve">У калиновім гробі історія спить.</w:t>
      </w:r>
    </w:p>
    <w:p>
      <w:pPr/>
      <w:r>
        <w:rPr/>
        <w:t xml:space="preserve">Як Отой, що приречений батьком на страту,</w:t>
      </w:r>
    </w:p>
    <w:p>
      <w:pPr/>
      <w:r>
        <w:rPr/>
        <w:t xml:space="preserve">Сонце світить й мовчить.</w:t>
      </w:r>
    </w:p>
    <w:p>
      <w:pPr/>
    </w:p>
    <w:p>
      <w:pPr/>
      <w:r>
        <w:rPr/>
        <w:t xml:space="preserve">Серед степу широкого —</w:t>
      </w:r>
    </w:p>
    <w:p>
      <w:pPr/>
      <w:r>
        <w:rPr/>
        <w:t xml:space="preserve">Внук гайдамаки*,—</w:t>
      </w:r>
    </w:p>
    <w:p>
      <w:pPr/>
      <w:r>
        <w:rPr/>
        <w:t xml:space="preserve">Незупинена мить…</w:t>
      </w:r>
    </w:p>
    <w:p>
      <w:pPr/>
    </w:p>
    <w:p>
      <w:pPr/>
      <w:r>
        <w:rPr/>
        <w:t xml:space="preserve">_______________________________</w:t>
      </w:r>
    </w:p>
    <w:p>
      <w:pPr/>
      <w:r>
        <w:rPr/>
        <w:t xml:space="preserve">* Дід Т. Г. Шевченка був гайдамакою.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Стоїмо на землі, в тій вині винуваті — Ігор Павлюк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