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Не знав я щастя серед світа,</w:t>
      </w:r>
    </w:p>
    <w:p>
      <w:pPr/>
      <w:r>
        <w:rPr/>
        <w:t xml:space="preserve">А от бажається, проте:</w:t>
      </w:r>
    </w:p>
    <w:p>
      <w:pPr/>
      <w:r>
        <w:rPr/>
        <w:t xml:space="preserve">Назад вернути давні літа,</w:t>
      </w:r>
    </w:p>
    <w:p>
      <w:pPr/>
      <w:r>
        <w:rPr/>
        <w:t xml:space="preserve">Побачить дітство золоте.</w:t>
      </w:r>
    </w:p>
    <w:p>
      <w:pPr/>
    </w:p>
    <w:p>
      <w:pPr/>
      <w:r>
        <w:rPr/>
        <w:t xml:space="preserve">Бажав би часом полинути</w:t>
      </w:r>
    </w:p>
    <w:p>
      <w:pPr/>
      <w:r>
        <w:rPr/>
        <w:t xml:space="preserve">До тиші рідного села,</w:t>
      </w:r>
    </w:p>
    <w:p>
      <w:pPr/>
      <w:r>
        <w:rPr/>
        <w:t xml:space="preserve">На шлях народний повернути,</w:t>
      </w:r>
    </w:p>
    <w:p>
      <w:pPr/>
      <w:r>
        <w:rPr/>
        <w:t xml:space="preserve">Якого доля не дала.</w:t>
      </w:r>
    </w:p>
    <w:p>
      <w:pPr/>
    </w:p>
    <w:p>
      <w:pPr/>
      <w:r>
        <w:rPr/>
        <w:t xml:space="preserve">Бажав би з людом сірим злитись,</w:t>
      </w:r>
    </w:p>
    <w:p>
      <w:pPr/>
      <w:r>
        <w:rPr/>
        <w:t xml:space="preserve">З’єднатись жеребом одним,</w:t>
      </w:r>
    </w:p>
    <w:p>
      <w:pPr/>
      <w:r>
        <w:rPr/>
        <w:t xml:space="preserve">Ураз радіть, ураз журитись,</w:t>
      </w:r>
    </w:p>
    <w:p>
      <w:pPr/>
      <w:r>
        <w:rPr/>
        <w:t xml:space="preserve">Докупи навіть вмерти з ним!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Мрія — Павло Грабовський</dc:title>
  <dc:description/>
  <dc:subject/>
  <cp:keywords/>
  <cp:category/>
  <cp:lastModifiedBy/>
  <dcterms:created xsi:type="dcterms:W3CDTF">2025-01-21T08:56:09+00:00</dcterms:created>
  <dcterms:modified xsi:type="dcterms:W3CDTF">2025-01-21T08:56:09+00:00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