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Приємна 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Йшли. Угледіли. Спинились.</w:t>
      </w:r>
    </w:p>
    <w:p>
      <w:pPr/>
      <w:r>
        <w:rPr/>
        <w:t xml:space="preserve">Підійшли. Порозумілись.</w:t>
      </w:r>
    </w:p>
    <w:p>
      <w:pPr/>
      <w:r>
        <w:rPr/>
        <w:t xml:space="preserve">Дещо спільне пригадали.</w:t>
      </w:r>
    </w:p>
    <w:p>
      <w:pPr/>
      <w:r>
        <w:rPr/>
        <w:t xml:space="preserve">Головами похитали.</w:t>
      </w:r>
    </w:p>
    <w:p>
      <w:pPr/>
      <w:r>
        <w:rPr/>
        <w:t xml:space="preserve">Пожурились, повсміхались.</w:t>
      </w:r>
    </w:p>
    <w:p>
      <w:pPr/>
      <w:r>
        <w:rPr/>
        <w:t xml:space="preserve">І шляхетно попрощались.</w:t>
      </w:r>
    </w:p>
    <w:p>
      <w:pPr/>
      <w:r>
        <w:rPr/>
        <w:t xml:space="preserve">Гарних навчені манер –</w:t>
      </w:r>
    </w:p>
    <w:p>
      <w:pPr/>
      <w:r>
        <w:rPr/>
        <w:t xml:space="preserve">Доберман і Фокстерьер.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Приємна зустріч — Григорій Фалькович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