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Коридор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Чубай</w:t>
      </w:r>
    </w:p>
    <w:p>
      <w:pPr/>
      <w:r>
        <w:rPr/>
        <w:t xml:space="preserve">Невідаю як ми обоє</w:t>
      </w:r>
    </w:p>
    <w:p>
      <w:pPr/>
      <w:r>
        <w:rPr/>
        <w:t xml:space="preserve">Потрапили в цей коридор</w:t>
      </w:r>
    </w:p>
    <w:p>
      <w:pPr/>
      <w:r>
        <w:rPr/>
        <w:t xml:space="preserve">Із дверима завбільшки в око</w:t>
      </w:r>
    </w:p>
    <w:p>
      <w:pPr/>
      <w:r>
        <w:rPr/>
        <w:t xml:space="preserve">Невідаю</w:t>
      </w:r>
    </w:p>
    <w:p>
      <w:pPr/>
      <w:r>
        <w:rPr/>
        <w:t xml:space="preserve">Мабуть ми були</w:t>
      </w:r>
    </w:p>
    <w:p>
      <w:pPr/>
      <w:r>
        <w:rPr/>
        <w:t xml:space="preserve">Випадковими слізьми</w:t>
      </w:r>
    </w:p>
    <w:p>
      <w:pPr/>
      <w:r>
        <w:rPr/>
        <w:t xml:space="preserve">Що випадково сюди вкотилися</w:t>
      </w:r>
    </w:p>
    <w:p>
      <w:pPr/>
      <w:r>
        <w:rPr/>
        <w:t xml:space="preserve">Мабуть що так мабуть</w:t>
      </w:r>
    </w:p>
    <w:p>
      <w:pPr/>
      <w:r>
        <w:rPr/>
        <w:t xml:space="preserve">І тут собі раптом</w:t>
      </w:r>
    </w:p>
    <w:p>
      <w:pPr/>
      <w:r>
        <w:rPr/>
        <w:t xml:space="preserve">Згадали що людими ми</w:t>
      </w:r>
    </w:p>
    <w:p>
      <w:pPr/>
      <w:r>
        <w:rPr/>
        <w:t xml:space="preserve">Та вже немає нам назад вороття</w:t>
      </w:r>
    </w:p>
    <w:p>
      <w:pPr/>
      <w:r>
        <w:rPr/>
        <w:t xml:space="preserve">Немає</w:t>
      </w:r>
    </w:p>
    <w:p>
      <w:pPr/>
      <w:r>
        <w:rPr/>
        <w:t xml:space="preserve">Навіть якщо наші сльози</w:t>
      </w:r>
    </w:p>
    <w:p>
      <w:pPr/>
      <w:r>
        <w:rPr/>
        <w:t xml:space="preserve">Звідси крізь двері викотяться</w:t>
      </w:r>
    </w:p>
    <w:p>
      <w:pPr/>
      <w:r>
        <w:rPr/>
        <w:t xml:space="preserve">То ми все одно</w:t>
      </w:r>
    </w:p>
    <w:p>
      <w:pPr/>
      <w:r>
        <w:rPr/>
        <w:t xml:space="preserve">Залишимось тут</w:t>
      </w:r>
    </w:p>
    <w:p>
      <w:pPr/>
      <w:r>
        <w:rPr/>
        <w:t xml:space="preserve">Там за стінами</w:t>
      </w:r>
    </w:p>
    <w:p>
      <w:pPr/>
      <w:r>
        <w:rPr/>
        <w:t xml:space="preserve">Заметляється про нас</w:t>
      </w:r>
    </w:p>
    <w:p>
      <w:pPr/>
      <w:r>
        <w:rPr/>
        <w:t xml:space="preserve">Листя язиків на деревах тіл</w:t>
      </w:r>
    </w:p>
    <w:p>
      <w:pPr/>
      <w:r>
        <w:rPr/>
        <w:t xml:space="preserve">Такі щасливі</w:t>
      </w:r>
    </w:p>
    <w:p>
      <w:pPr/>
      <w:r>
        <w:rPr/>
        <w:t xml:space="preserve">Що можуть нас лише бачити</w:t>
      </w:r>
    </w:p>
    <w:p>
      <w:pPr/>
      <w:r>
        <w:rPr/>
        <w:t xml:space="preserve">Що можуть сюди увійти</w:t>
      </w:r>
    </w:p>
    <w:p>
      <w:pPr/>
      <w:r>
        <w:rPr/>
        <w:t xml:space="preserve">Такі нещасні</w:t>
      </w:r>
    </w:p>
    <w:p>
      <w:pPr/>
      <w:r>
        <w:rPr/>
        <w:t xml:space="preserve">Що можуть нас лише бачити</w:t>
      </w:r>
    </w:p>
    <w:p>
      <w:pPr/>
      <w:r>
        <w:rPr/>
        <w:t xml:space="preserve">Що не можуть сюди увійти</w:t>
      </w:r>
    </w:p>
    <w:p>
      <w:pPr/>
      <w:r>
        <w:rPr/>
        <w:t xml:space="preserve">В коридорі з дверима</w:t>
      </w:r>
    </w:p>
    <w:p>
      <w:pPr/>
      <w:r>
        <w:rPr/>
        <w:t xml:space="preserve">Завбільшки в око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Коридор — Григорій Чубай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