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Хто тому шкодить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Франко</w:t>
      </w:r>
    </w:p>
    <w:p>
      <w:pPr/>
      <w:r>
        <w:rPr/>
        <w:t xml:space="preserve">Хто тому шкодить, що йому</w:t>
      </w:r>
    </w:p>
    <w:p>
      <w:pPr/>
      <w:r>
        <w:rPr/>
        <w:t xml:space="preserve">Зла не зробив,</w:t>
      </w:r>
    </w:p>
    <w:p>
      <w:pPr/>
      <w:r>
        <w:rPr/>
        <w:t xml:space="preserve">Невинному, котрий його</w:t>
      </w:r>
    </w:p>
    <w:p>
      <w:pPr/>
      <w:r>
        <w:rPr/>
        <w:t xml:space="preserve">Не оскорбив,</w:t>
      </w:r>
    </w:p>
    <w:p>
      <w:pPr/>
    </w:p>
    <w:p>
      <w:pPr/>
      <w:r>
        <w:rPr/>
        <w:t xml:space="preserve">На сього власне зло його</w:t>
      </w:r>
    </w:p>
    <w:p>
      <w:pPr/>
      <w:r>
        <w:rPr/>
        <w:t xml:space="preserve">Впаде — без слова,</w:t>
      </w:r>
    </w:p>
    <w:p>
      <w:pPr/>
      <w:r>
        <w:rPr/>
        <w:t xml:space="preserve">Як проти вітру сіяна</w:t>
      </w:r>
    </w:p>
    <w:p>
      <w:pPr/>
      <w:r>
        <w:rPr/>
        <w:t xml:space="preserve">На сівача паде полова.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Хто тому шкодить — Іван Франко</dc:title>
  <dc:description/>
  <dc:subject/>
  <cp:keywords/>
  <cp:category/>
  <cp:lastModifiedBy/>
  <dcterms:created xsi:type="dcterms:W3CDTF">2025-01-21T08:50:36+00:00</dcterms:created>
  <dcterms:modified xsi:type="dcterms:W3CDTF">2025-01-21T08:50:36+00:00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