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Гнів – се огонь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Гнів — се огонь. Чим більше дров кладеш,</w:t>
      </w:r>
    </w:p>
    <w:p>
      <w:pPr/>
      <w:r>
        <w:rPr/>
        <w:t xml:space="preserve">Тим ярче полум’я лютує ясне;</w:t>
      </w:r>
    </w:p>
    <w:p>
      <w:pPr/>
      <w:r>
        <w:rPr/>
        <w:t xml:space="preserve">А перестань докидувати дров,</w:t>
      </w:r>
    </w:p>
    <w:p>
      <w:pPr/>
      <w:r>
        <w:rPr/>
        <w:t xml:space="preserve">Як стій загасне.</w:t>
      </w:r>
    </w:p>
    <w:p>
      <w:pPr/>
    </w:p>
    <w:p>
      <w:pPr/>
      <w:r>
        <w:rPr/>
        <w:t xml:space="preserve">Як моряки в час бурі все з судна</w:t>
      </w:r>
    </w:p>
    <w:p>
      <w:pPr/>
      <w:r>
        <w:rPr/>
        <w:t xml:space="preserve">У море мечуть, щоб судно влегшити,</w:t>
      </w:r>
    </w:p>
    <w:p>
      <w:pPr/>
      <w:r>
        <w:rPr/>
        <w:t xml:space="preserve">А стихне буря, жаль їм стане страт,</w:t>
      </w:r>
    </w:p>
    <w:p>
      <w:pPr/>
      <w:r>
        <w:rPr/>
        <w:t xml:space="preserve">Почнуть тужити, —</w:t>
      </w:r>
    </w:p>
    <w:p>
      <w:pPr/>
    </w:p>
    <w:p>
      <w:pPr/>
      <w:r>
        <w:rPr/>
        <w:t xml:space="preserve">Так і гнівний у лютому розпалі</w:t>
      </w:r>
    </w:p>
    <w:p>
      <w:pPr/>
      <w:r>
        <w:rPr/>
        <w:t xml:space="preserve">Не тямить, що здорове, що боляче;</w:t>
      </w:r>
    </w:p>
    <w:p>
      <w:pPr/>
      <w:r>
        <w:rPr/>
        <w:t xml:space="preserve">А гнів мине, — згадавши, що накоїв,</w:t>
      </w:r>
    </w:p>
    <w:p>
      <w:pPr/>
      <w:r>
        <w:rPr/>
        <w:t xml:space="preserve">Запізно плаче.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Гнів – се огонь — Іван Франко</dc:title>
  <dc:description/>
  <dc:subject/>
  <cp:keywords/>
  <cp:category/>
  <cp:lastModifiedBy/>
  <dcterms:created xsi:type="dcterms:W3CDTF">2025-01-21T08:50:28+00:00</dcterms:created>
  <dcterms:modified xsi:type="dcterms:W3CDTF">2025-01-21T08:50:28+00:00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