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Сонети – се раби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Сонети — се раби. У форми пута</w:t>
      </w:r>
    </w:p>
    <w:p>
      <w:pPr/>
      <w:r>
        <w:rPr/>
        <w:t xml:space="preserve">Свобідна думка в них тремтить закута,</w:t>
      </w:r>
    </w:p>
    <w:p>
      <w:pPr/>
      <w:r>
        <w:rPr/>
        <w:t xml:space="preserve">Примірена, як міряють рекрута,</w:t>
      </w:r>
    </w:p>
    <w:p>
      <w:pPr/>
      <w:r>
        <w:rPr/>
        <w:t xml:space="preserve">І в уніформ так, як рекрут, упхнута.</w:t>
      </w:r>
    </w:p>
    <w:p>
      <w:pPr/>
    </w:p>
    <w:p>
      <w:pPr/>
      <w:r>
        <w:rPr/>
        <w:t xml:space="preserve">Сонети — се пани. В них мисль від роду</w:t>
      </w:r>
    </w:p>
    <w:p>
      <w:pPr/>
      <w:r>
        <w:rPr/>
        <w:t xml:space="preserve">Приглушено для форм; вони вигоду,</w:t>
      </w:r>
    </w:p>
    <w:p>
      <w:pPr/>
      <w:r>
        <w:rPr/>
        <w:t xml:space="preserve">Пожиток кинуть, щоб ловити моду:</w:t>
      </w:r>
    </w:p>
    <w:p>
      <w:pPr/>
      <w:r>
        <w:rPr/>
        <w:t xml:space="preserve">Се гарний цвіт, що не приносить плоду.</w:t>
      </w:r>
    </w:p>
    <w:p>
      <w:pPr/>
    </w:p>
    <w:p>
      <w:pPr/>
      <w:r>
        <w:rPr/>
        <w:t xml:space="preserve">Раби й пани! Екстреми ся стрічають.</w:t>
      </w:r>
    </w:p>
    <w:p>
      <w:pPr/>
      <w:r>
        <w:rPr/>
        <w:t xml:space="preserve">Несмілі ще їх погляди, їх речі,</w:t>
      </w:r>
    </w:p>
    <w:p>
      <w:pPr/>
      <w:r>
        <w:rPr/>
        <w:t xml:space="preserve">Бо свої сили ще раби не знають.</w:t>
      </w:r>
    </w:p>
    <w:p>
      <w:pPr/>
    </w:p>
    <w:p>
      <w:pPr/>
      <w:r>
        <w:rPr/>
        <w:t xml:space="preserve">“Простуйся! В ряд”. Хлоп в хлопа, плечі в плечі</w:t>
      </w:r>
    </w:p>
    <w:p>
      <w:pPr/>
      <w:r>
        <w:rPr/>
        <w:t xml:space="preserve">Гнеть стануть, свідомі одної мети,</w:t>
      </w:r>
    </w:p>
    <w:p>
      <w:pPr/>
      <w:r>
        <w:rPr/>
        <w:t xml:space="preserve">Живі, грізні, огромнії сонети…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Сонети – се раби — Іван Франко</dc:title>
  <dc:description/>
  <dc:subject/>
  <cp:keywords/>
  <cp:category/>
  <cp:lastModifiedBy/>
  <dcterms:created xsi:type="dcterms:W3CDTF">2025-01-21T08:50:40+00:00</dcterms:created>
  <dcterms:modified xsi:type="dcterms:W3CDTF">2025-01-21T08:50:40+00:00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