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винен я тому, що сумно співаю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винен я тому, що сумно співаю,</w:t>
      </w:r>
    </w:p>
    <w:p>
      <w:pPr/>
      <w:r>
        <w:rPr/>
        <w:t xml:space="preserve">Брати мої!</w:t>
      </w:r>
    </w:p>
    <w:p>
      <w:pPr/>
      <w:r>
        <w:rPr/>
        <w:t xml:space="preserve">Що слово до слова нескладно складаю —</w:t>
      </w:r>
    </w:p>
    <w:p>
      <w:pPr/>
      <w:r>
        <w:rPr/>
        <w:t xml:space="preserve">Простіть мені!</w:t>
      </w:r>
    </w:p>
    <w:p>
      <w:pPr/>
    </w:p>
    <w:p>
      <w:pPr/>
      <w:r>
        <w:rPr/>
        <w:t xml:space="preserve">Не радість їх родить, не втіха їх плодить,</w:t>
      </w:r>
    </w:p>
    <w:p>
      <w:pPr/>
      <w:r>
        <w:rPr/>
        <w:t xml:space="preserve">Не гра пуста,</w:t>
      </w:r>
    </w:p>
    <w:p>
      <w:pPr/>
      <w:r>
        <w:rPr/>
        <w:t xml:space="preserve">А в хвилях недолі, задуми тяжкої</w:t>
      </w:r>
    </w:p>
    <w:p>
      <w:pPr/>
      <w:r>
        <w:rPr/>
        <w:t xml:space="preserve">Самі уста</w:t>
      </w:r>
    </w:p>
    <w:p>
      <w:pPr/>
    </w:p>
    <w:p>
      <w:pPr/>
      <w:r>
        <w:rPr/>
        <w:t xml:space="preserve">Їх шепчуть, безсонний робітник заклятий</w:t>
      </w:r>
    </w:p>
    <w:p>
      <w:pPr/>
      <w:r>
        <w:rPr/>
        <w:t xml:space="preserve">Склада їх — сум;</w:t>
      </w:r>
    </w:p>
    <w:p>
      <w:pPr/>
      <w:r>
        <w:rPr/>
        <w:t xml:space="preserve">Моя-бо й народна неволя — то мати</w:t>
      </w:r>
    </w:p>
    <w:p>
      <w:pPr/>
      <w:r>
        <w:rPr/>
        <w:t xml:space="preserve">Тих скорбних дум.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винен я тому, що сумно співаю — Іван Франко</dc:title>
  <dc:description/>
  <dc:subject/>
  <cp:keywords/>
  <cp:category/>
  <cp:lastModifiedBy/>
  <dcterms:created xsi:type="dcterms:W3CDTF">2025-01-21T08:47:31+00:00</dcterms:created>
  <dcterms:modified xsi:type="dcterms:W3CDTF">2025-01-21T08:47:31+00:00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