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Роса на твоїх зіницях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Роса на твоїх зіницях,</w:t>
      </w:r>
    </w:p>
    <w:p>
      <w:pPr/>
      <w:r>
        <w:rPr/>
        <w:t xml:space="preserve">роса на гарячих вустах.</w:t>
      </w:r>
    </w:p>
    <w:p>
      <w:pPr/>
      <w:r>
        <w:rPr/>
        <w:t xml:space="preserve">А небо – в зоряних птицях,</w:t>
      </w:r>
    </w:p>
    <w:p>
      <w:pPr/>
      <w:r>
        <w:rPr/>
        <w:t xml:space="preserve">а тополі – в зелених вітрах.</w:t>
      </w:r>
    </w:p>
    <w:p>
      <w:pPr/>
    </w:p>
    <w:p>
      <w:pPr/>
      <w:r>
        <w:rPr/>
        <w:t xml:space="preserve">Поворухнутись не можна, –</w:t>
      </w:r>
    </w:p>
    <w:p>
      <w:pPr/>
      <w:r>
        <w:rPr/>
        <w:t xml:space="preserve">тиша розкраплиться вмить</w:t>
      </w:r>
    </w:p>
    <w:p>
      <w:pPr/>
      <w:r>
        <w:rPr/>
        <w:t xml:space="preserve">і, наче сльоза тривожна,</w:t>
      </w:r>
    </w:p>
    <w:p>
      <w:pPr/>
      <w:r>
        <w:rPr/>
        <w:t xml:space="preserve">у розпачі забринить.</w:t>
      </w:r>
    </w:p>
    <w:p>
      <w:pPr/>
    </w:p>
    <w:p>
      <w:pPr/>
      <w:r>
        <w:rPr/>
        <w:t xml:space="preserve">Я не порушу мовчання,</w:t>
      </w:r>
    </w:p>
    <w:p>
      <w:pPr/>
      <w:r>
        <w:rPr/>
        <w:t xml:space="preserve">я голос душі поборов.</w:t>
      </w:r>
    </w:p>
    <w:p>
      <w:pPr/>
      <w:r>
        <w:rPr/>
        <w:t xml:space="preserve">А може, це зустріч остання,</w:t>
      </w:r>
    </w:p>
    <w:p>
      <w:pPr/>
      <w:r>
        <w:rPr/>
        <w:t xml:space="preserve">як перша й остання любов?!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Роса на твоїх зіницях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