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Живому жити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Живому жити – у моїй душі</w:t>
      </w:r>
    </w:p>
    <w:p>
      <w:pPr/>
      <w:r>
        <w:rPr/>
        <w:t xml:space="preserve">і мовою любові розмовляти.</w:t>
      </w:r>
    </w:p>
    <w:p>
      <w:pPr/>
      <w:r>
        <w:rPr/>
        <w:t xml:space="preserve">Ми, зяблику, з тобою не чужі,</w:t>
      </w:r>
    </w:p>
    <w:p>
      <w:pPr/>
      <w:r>
        <w:rPr/>
        <w:t xml:space="preserve">прилинь сюди, – де народила мати.</w:t>
      </w:r>
    </w:p>
    <w:p>
      <w:pPr/>
      <w:r>
        <w:rPr/>
        <w:t xml:space="preserve">Я знову чую</w:t>
      </w:r>
    </w:p>
    <w:p>
      <w:pPr/>
      <w:r>
        <w:rPr/>
        <w:t xml:space="preserve">твій ранковий спів,</w:t>
      </w:r>
    </w:p>
    <w:p>
      <w:pPr/>
      <w:r>
        <w:rPr/>
        <w:t xml:space="preserve">де цвітом – аж димить-цвіте черешня.</w:t>
      </w:r>
    </w:p>
    <w:p>
      <w:pPr/>
      <w:r>
        <w:rPr/>
        <w:t xml:space="preserve">І так здалося, – наче крок ступив</w:t>
      </w:r>
    </w:p>
    <w:p>
      <w:pPr/>
      <w:r>
        <w:rPr/>
        <w:t xml:space="preserve">у день зустрічний,</w:t>
      </w:r>
    </w:p>
    <w:p>
      <w:pPr/>
      <w:r>
        <w:rPr/>
        <w:t xml:space="preserve">у життя прийдешнє.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Живому жити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