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Жінка іде в сад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Тарнавський</w:t>
      </w:r>
    </w:p>
    <w:p>
      <w:pPr/>
      <w:r>
        <w:rPr/>
        <w:t xml:space="preserve">Жінка іде в сад,</w:t>
      </w:r>
    </w:p>
    <w:p>
      <w:pPr/>
      <w:r>
        <w:rPr/>
        <w:t xml:space="preserve">Бере з собою руки,</w:t>
      </w:r>
    </w:p>
    <w:p>
      <w:pPr/>
      <w:r>
        <w:rPr/>
        <w:t xml:space="preserve">приладдя, подібне до своїх кінцівок,</w:t>
      </w:r>
    </w:p>
    <w:p>
      <w:pPr/>
      <w:r>
        <w:rPr/>
        <w:t xml:space="preserve">торкається скель, які</w:t>
      </w:r>
    </w:p>
    <w:p>
      <w:pPr/>
      <w:r>
        <w:rPr/>
        <w:t xml:space="preserve">минає, немов з кущів,</w:t>
      </w:r>
    </w:p>
    <w:p>
      <w:pPr/>
      <w:r>
        <w:rPr/>
        <w:t xml:space="preserve">струшує з них краплі,</w:t>
      </w:r>
    </w:p>
    <w:p>
      <w:pPr/>
      <w:r>
        <w:rPr/>
        <w:t xml:space="preserve">неподільні, як непаристі числа,</w:t>
      </w:r>
    </w:p>
    <w:p>
      <w:pPr/>
      <w:r>
        <w:rPr/>
        <w:t xml:space="preserve">зачіпляється частинами тіла</w:t>
      </w:r>
    </w:p>
    <w:p>
      <w:pPr/>
      <w:r>
        <w:rPr/>
        <w:t xml:space="preserve">кущів, блискучих від дощу,</w:t>
      </w:r>
    </w:p>
    <w:p>
      <w:pPr/>
      <w:r>
        <w:rPr/>
        <w:t xml:space="preserve">як скелі, з гострими боками, що не гнуться,</w:t>
      </w:r>
    </w:p>
    <w:p>
      <w:pPr/>
      <w:r>
        <w:rPr/>
        <w:t xml:space="preserve">грунт сягає її легенів,</w:t>
      </w:r>
    </w:p>
    <w:p>
      <w:pPr/>
      <w:r>
        <w:rPr/>
        <w:t xml:space="preserve">і вона забуває, що мусить дихати.</w:t>
      </w:r>
    </w:p>
    <w:p>
      <w:pPr/>
    </w:p>
    <w:p>
      <w:pPr/>
      <w:r>
        <w:rPr/>
        <w:t xml:space="preserve">Вона заглядає під власну тінь,</w:t>
      </w:r>
    </w:p>
    <w:p>
      <w:pPr/>
      <w:r>
        <w:rPr/>
        <w:t xml:space="preserve">розхиляє очі, як кущики трави,</w:t>
      </w:r>
    </w:p>
    <w:p>
      <w:pPr/>
      <w:r>
        <w:rPr/>
        <w:t xml:space="preserve">квіти, як кров, капають</w:t>
      </w:r>
    </w:p>
    <w:p>
      <w:pPr/>
      <w:r>
        <w:rPr/>
        <w:t xml:space="preserve">з її чола чи пальців,</w:t>
      </w:r>
    </w:p>
    <w:p>
      <w:pPr/>
      <w:r>
        <w:rPr/>
        <w:t xml:space="preserve">і вона не бачить, як її тулуб</w:t>
      </w:r>
    </w:p>
    <w:p>
      <w:pPr/>
      <w:r>
        <w:rPr/>
        <w:t xml:space="preserve">падає в той час</w:t>
      </w:r>
    </w:p>
    <w:p>
      <w:pPr/>
      <w:r>
        <w:rPr/>
        <w:t xml:space="preserve">у білу яму неба,</w:t>
      </w:r>
    </w:p>
    <w:p>
      <w:pPr/>
      <w:r>
        <w:rPr/>
        <w:t xml:space="preserve">що над нею.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Жінка іде в сад — Юрій Тарнавський</dc:title>
  <dc:description/>
  <dc:subject/>
  <cp:keywords/>
  <cp:category/>
  <cp:lastModifiedBy/>
  <dcterms:created xsi:type="dcterms:W3CDTF">2025-01-21T08:29:59+00:00</dcterms:created>
  <dcterms:modified xsi:type="dcterms:W3CDTF">2025-01-21T08:29:59+00:00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