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Гноми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Гном якось відвідав гнома,</w:t>
      </w:r>
    </w:p>
    <w:p>
      <w:pPr/>
      <w:r>
        <w:rPr/>
        <w:t xml:space="preserve">Три дні м'явся біля дому.</w:t>
      </w:r>
    </w:p>
    <w:p>
      <w:pPr/>
      <w:r>
        <w:rPr/>
        <w:t xml:space="preserve">Цілих три дні думав гном:</w:t>
      </w:r>
    </w:p>
    <w:p>
      <w:pPr/>
      <w:r>
        <w:rPr/>
        <w:t xml:space="preserve">"Дім-то є, а де ж то гном?"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Гноми — Олександр Виженко</dc:title>
  <dc:description/>
  <dc:subject/>
  <cp:keywords/>
  <cp:category/>
  <cp:lastModifiedBy/>
  <dcterms:created xsi:type="dcterms:W3CDTF">2025-01-21T08:45:36+00:00</dcterms:created>
  <dcterms:modified xsi:type="dcterms:W3CDTF">2025-01-21T08:45:36+00:00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