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Нескладниця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Ось така є нескладниця:</w:t>
      </w:r>
    </w:p>
    <w:p>
      <w:pPr/>
      <w:r>
        <w:rPr/>
        <w:t xml:space="preserve">Сів комарик на лежницю;</w:t>
      </w:r>
    </w:p>
    <w:p>
      <w:pPr/>
      <w:r>
        <w:rPr/>
        <w:t xml:space="preserve">Сів, – і миттю провалився,</w:t>
      </w:r>
    </w:p>
    <w:p>
      <w:pPr/>
      <w:r>
        <w:rPr/>
        <w:t xml:space="preserve">В синім небі опинився.</w:t>
      </w:r>
    </w:p>
    <w:p>
      <w:pPr/>
      <w:r>
        <w:rPr/>
        <w:t xml:space="preserve">А на небі під землею</w:t>
      </w:r>
    </w:p>
    <w:p>
      <w:pPr/>
      <w:r>
        <w:rPr/>
        <w:t xml:space="preserve">Бородата шаста фея:</w:t>
      </w:r>
    </w:p>
    <w:p>
      <w:pPr/>
      <w:r>
        <w:rPr/>
        <w:t xml:space="preserve">На ногах серіжки,</w:t>
      </w:r>
    </w:p>
    <w:p>
      <w:pPr/>
      <w:r>
        <w:rPr/>
        <w:t xml:space="preserve">На вухах – босоніжки.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Нескладниця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