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Соловейко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Мов кайданник, в тісній клітці</w:t>
      </w:r>
    </w:p>
    <w:p>
      <w:pPr/>
      <w:r>
        <w:rPr/>
        <w:t xml:space="preserve">Соловейко нудьгував,</w:t>
      </w:r>
    </w:p>
    <w:p>
      <w:pPr/>
      <w:r>
        <w:rPr/>
        <w:t xml:space="preserve">Спогадавши, як на вітці</w:t>
      </w:r>
    </w:p>
    <w:p>
      <w:pPr/>
      <w:r>
        <w:rPr/>
        <w:t xml:space="preserve">Веселесенько співав:</w:t>
      </w:r>
    </w:p>
    <w:p>
      <w:pPr/>
    </w:p>
    <w:p>
      <w:pPr/>
      <w:r>
        <w:rPr/>
        <w:t xml:space="preserve">І про долю, і про волю,</w:t>
      </w:r>
    </w:p>
    <w:p>
      <w:pPr/>
      <w:r>
        <w:rPr/>
        <w:t xml:space="preserve">І про любощі — про все...</w:t>
      </w:r>
    </w:p>
    <w:p>
      <w:pPr/>
      <w:r>
        <w:rPr/>
        <w:t xml:space="preserve">А тепер замовк він з болю,</w:t>
      </w:r>
    </w:p>
    <w:p>
      <w:pPr/>
      <w:r>
        <w:rPr/>
        <w:t xml:space="preserve">Муки довго не знесе.</w:t>
      </w:r>
    </w:p>
    <w:p>
      <w:pPr/>
    </w:p>
    <w:p>
      <w:pPr/>
      <w:r>
        <w:rPr/>
        <w:t xml:space="preserve">Вже й весна йому не сниться,</w:t>
      </w:r>
    </w:p>
    <w:p>
      <w:pPr/>
      <w:r>
        <w:rPr/>
        <w:t xml:space="preserve">А журбі нема кінця.</w:t>
      </w:r>
    </w:p>
    <w:p>
      <w:pPr/>
      <w:r>
        <w:rPr/>
        <w:t xml:space="preserve">Заспівав би, так темниця</w:t>
      </w:r>
    </w:p>
    <w:p>
      <w:pPr/>
      <w:r>
        <w:rPr/>
        <w:t xml:space="preserve">Гірше смерті для співця.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Соловейко — Павло Грабовський</dc:title>
  <dc:description/>
  <dc:subject/>
  <cp:keywords/>
  <cp:category/>
  <cp:lastModifiedBy/>
  <dcterms:created xsi:type="dcterms:W3CDTF">2025-01-21T08:56:09+00:00</dcterms:created>
  <dcterms:modified xsi:type="dcterms:W3CDTF">2025-01-21T08:56:09+00:00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