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Київський вальс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Ночі солов’їні, ночі весняні,</w:t>
      </w:r>
    </w:p>
    <w:p>
      <w:pPr/>
      <w:r>
        <w:rPr/>
        <w:t xml:space="preserve">Доли подніпровські наснились мені.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Знову цвітуть каштани,</w:t>
      </w:r>
    </w:p>
    <w:p>
      <w:pPr/>
      <w:r>
        <w:rPr/>
        <w:t xml:space="preserve">Хвиля дніпровська б’є.</w:t>
      </w:r>
    </w:p>
    <w:p>
      <w:pPr/>
      <w:r>
        <w:rPr/>
        <w:t xml:space="preserve">Молодість мила, – ти щастя моє.</w:t>
      </w:r>
    </w:p>
    <w:p>
      <w:pPr/>
    </w:p>
    <w:p>
      <w:pPr/>
      <w:r>
        <w:rPr/>
        <w:t xml:space="preserve">Далі неозорії, київські сади,</w:t>
      </w:r>
    </w:p>
    <w:p>
      <w:pPr/>
      <w:r>
        <w:rPr/>
        <w:t xml:space="preserve">Друже незабутній, ти прийдеш сюди.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Стежки і доріженьки ген лягли у даль.</w:t>
      </w:r>
    </w:p>
    <w:p>
      <w:pPr/>
      <w:r>
        <w:rPr/>
        <w:t xml:space="preserve">В парі ми любилися, серденьку жаль.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Нам би ще зустрітися в солов’їну ніч,</w:t>
      </w:r>
    </w:p>
    <w:p>
      <w:pPr/>
      <w:r>
        <w:rPr/>
        <w:t xml:space="preserve">Теплі зорі київські сяли б довіч.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Київський вальс — Андрій Малишко</dc:title>
  <dc:description/>
  <dc:subject/>
  <cp:keywords/>
  <cp:category/>
  <cp:lastModifiedBy/>
  <dcterms:created xsi:type="dcterms:W3CDTF">2025-01-21T08:21:24+00:00</dcterms:created>
  <dcterms:modified xsi:type="dcterms:W3CDTF">2025-01-21T08:21:24+00:00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