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Вечірній марш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Вечоріє. День відходить.</w:t>
      </w:r>
    </w:p>
    <w:p>
      <w:pPr/>
      <w:r>
        <w:rPr/>
        <w:t xml:space="preserve">Сонно дихають поля.</w:t>
      </w:r>
    </w:p>
    <w:p>
      <w:pPr/>
      <w:r>
        <w:rPr/>
        <w:t xml:space="preserve">Тихі зорі, повні води —</w:t>
      </w:r>
    </w:p>
    <w:p>
      <w:pPr/>
      <w:r>
        <w:rPr/>
        <w:t xml:space="preserve">це, дитя, твоя земля!</w:t>
      </w:r>
    </w:p>
    <w:p>
      <w:pPr/>
    </w:p>
    <w:p>
      <w:pPr/>
      <w:r>
        <w:rPr/>
        <w:t xml:space="preserve">За рікою пахнуть трави.</w:t>
      </w:r>
    </w:p>
    <w:p>
      <w:pPr/>
      <w:r>
        <w:rPr/>
        <w:t xml:space="preserve">Стука дятел по корі.</w:t>
      </w:r>
    </w:p>
    <w:p>
      <w:pPr/>
      <w:r>
        <w:rPr/>
        <w:t xml:space="preserve">У шибках цвітуть заграви</w:t>
      </w:r>
    </w:p>
    <w:p>
      <w:pPr/>
      <w:r>
        <w:rPr/>
        <w:t xml:space="preserve">надвечірньої зорі.</w:t>
      </w:r>
    </w:p>
    <w:p>
      <w:pPr/>
    </w:p>
    <w:p>
      <w:pPr/>
      <w:r>
        <w:rPr/>
        <w:t xml:space="preserve">Дома затишно і чисто.</w:t>
      </w:r>
    </w:p>
    <w:p>
      <w:pPr/>
      <w:r>
        <w:rPr/>
        <w:t xml:space="preserve">Чайник пісеньку співа,</w:t>
      </w:r>
    </w:p>
    <w:p>
      <w:pPr/>
      <w:r>
        <w:rPr/>
        <w:t xml:space="preserve">золотисту, голосисту.</w:t>
      </w:r>
    </w:p>
    <w:p>
      <w:pPr/>
      <w:r>
        <w:rPr/>
        <w:t xml:space="preserve">Та біда — забув слова.</w:t>
      </w:r>
    </w:p>
    <w:p>
      <w:pPr/>
    </w:p>
    <w:p>
      <w:pPr/>
      <w:r>
        <w:rPr/>
        <w:t xml:space="preserve">І підспівує поважно</w:t>
      </w:r>
    </w:p>
    <w:p>
      <w:pPr/>
      <w:r>
        <w:rPr/>
        <w:t xml:space="preserve">з печі сірий кіт Степан.</w:t>
      </w:r>
    </w:p>
    <w:p>
      <w:pPr/>
      <w:r>
        <w:rPr/>
        <w:t xml:space="preserve">Доїдай же манну кашу</w:t>
      </w:r>
    </w:p>
    <w:p>
      <w:pPr/>
      <w:r>
        <w:rPr/>
        <w:t xml:space="preserve">і лягай, дитинко, спать.</w:t>
      </w:r>
    </w:p>
    <w:p>
      <w:pPr/>
    </w:p>
    <w:p>
      <w:pPr/>
      <w:r>
        <w:rPr/>
        <w:t xml:space="preserve">За вікном ласкаво диха</w:t>
      </w:r>
    </w:p>
    <w:p>
      <w:pPr/>
      <w:r>
        <w:rPr/>
        <w:t xml:space="preserve">золота твоя земля.</w:t>
      </w:r>
    </w:p>
    <w:p>
      <w:pPr/>
      <w:r>
        <w:rPr/>
        <w:t xml:space="preserve">Трактори у полі стихли.</w:t>
      </w:r>
    </w:p>
    <w:p>
      <w:pPr/>
      <w:r>
        <w:rPr/>
        <w:t xml:space="preserve">Журавлі в гніздечку сплять.</w:t>
      </w:r>
    </w:p>
    <w:p>
      <w:pPr/>
    </w:p>
    <w:p>
      <w:pPr/>
      <w:r>
        <w:rPr/>
        <w:t xml:space="preserve">Уві сні сміються вишні,</w:t>
      </w:r>
    </w:p>
    <w:p>
      <w:pPr/>
      <w:r>
        <w:rPr/>
        <w:t xml:space="preserve">сиплють квітом…</w:t>
      </w:r>
    </w:p>
    <w:p>
      <w:pPr/>
      <w:r>
        <w:rPr/>
        <w:t xml:space="preserve">"Спати, спать!"</w:t>
      </w:r>
    </w:p>
    <w:p>
      <w:pPr/>
      <w:r>
        <w:rPr/>
        <w:t xml:space="preserve">пісню ніжну, дивовижну</w:t>
      </w:r>
    </w:p>
    <w:p>
      <w:pPr/>
      <w:r>
        <w:rPr/>
        <w:t xml:space="preserve">грає коничок-скрипаль…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марш — Ірина Жиленко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