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підганяй мене, мій часе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Не підганяй мене, мій часе,</w:t>
      </w:r>
    </w:p>
    <w:p>
      <w:pPr/>
      <w:r>
        <w:rPr/>
        <w:t xml:space="preserve">Не треба веснам поспішати,</w:t>
      </w:r>
    </w:p>
    <w:p>
      <w:pPr/>
      <w:r>
        <w:rPr/>
        <w:t xml:space="preserve">Бо ще пісень отих про щастя</w:t>
      </w:r>
    </w:p>
    <w:p>
      <w:pPr/>
      <w:r>
        <w:rPr/>
        <w:t xml:space="preserve">Я не навчилася співати.</w:t>
      </w:r>
    </w:p>
    <w:p>
      <w:pPr/>
    </w:p>
    <w:p>
      <w:pPr/>
      <w:r>
        <w:rPr/>
        <w:t xml:space="preserve">Я знаю — ріки не вертають,</w:t>
      </w:r>
    </w:p>
    <w:p>
      <w:pPr/>
      <w:r>
        <w:rPr/>
        <w:t xml:space="preserve">Я знаю — вітер не спинити,</w:t>
      </w:r>
    </w:p>
    <w:p>
      <w:pPr/>
      <w:r>
        <w:rPr/>
        <w:t xml:space="preserve">Буває — люди не прощають</w:t>
      </w:r>
    </w:p>
    <w:p>
      <w:pPr/>
      <w:r>
        <w:rPr/>
        <w:t xml:space="preserve">Того, що варто вже простити.</w:t>
      </w:r>
    </w:p>
    <w:p>
      <w:pPr/>
    </w:p>
    <w:p>
      <w:pPr/>
      <w:r>
        <w:rPr/>
        <w:t xml:space="preserve">Ще знаю, як світанок гасне</w:t>
      </w:r>
    </w:p>
    <w:p>
      <w:pPr/>
      <w:r>
        <w:rPr/>
        <w:t xml:space="preserve">Й куди лелеки відлітають…</w:t>
      </w:r>
    </w:p>
    <w:p>
      <w:pPr/>
      <w:r>
        <w:rPr/>
        <w:t xml:space="preserve">Не підганяй мене, мій часе,</w:t>
      </w:r>
    </w:p>
    <w:p>
      <w:pPr/>
      <w:r>
        <w:rPr/>
        <w:t xml:space="preserve">Бо зовсім мало я ще 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підганяй мене, мій часе — Оксана Радушинська</dc:title>
  <dc:description/>
  <dc:subject/>
  <cp:keywords/>
  <cp:category/>
  <cp:lastModifiedBy/>
  <dcterms:created xsi:type="dcterms:W3CDTF">2025-01-21T08:55:44+00:00</dcterms:created>
  <dcterms:modified xsi:type="dcterms:W3CDTF">2025-01-21T08:55:44+00:00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