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Спасибі, Господи, за день, який минає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Радушинська</w:t>
      </w:r>
    </w:p>
    <w:p>
      <w:pPr/>
      <w:r>
        <w:rPr/>
        <w:t xml:space="preserve">Спасибі, Господи, за день, який минає —</w:t>
      </w:r>
    </w:p>
    <w:p>
      <w:pPr/>
      <w:r>
        <w:rPr/>
        <w:t xml:space="preserve">Пливе у вечір човником легким —</w:t>
      </w:r>
    </w:p>
    <w:p>
      <w:pPr/>
      <w:r>
        <w:rPr/>
        <w:t xml:space="preserve">За те, що є, за те, чого немає,</w:t>
      </w:r>
    </w:p>
    <w:p>
      <w:pPr/>
      <w:r>
        <w:rPr/>
        <w:t xml:space="preserve">За те, що сталось й треба жити з тим.</w:t>
      </w:r>
    </w:p>
    <w:p>
      <w:pPr/>
    </w:p>
    <w:p>
      <w:pPr/>
      <w:r>
        <w:rPr/>
        <w:t xml:space="preserve">Туман поліг на вишеньок завію,</w:t>
      </w:r>
    </w:p>
    <w:p>
      <w:pPr/>
      <w:r>
        <w:rPr/>
        <w:t xml:space="preserve">Щось зряче визирає із душі…</w:t>
      </w:r>
    </w:p>
    <w:p>
      <w:pPr/>
      <w:r>
        <w:rPr/>
        <w:t xml:space="preserve">Пробач, що я молитися не вмію,</w:t>
      </w:r>
    </w:p>
    <w:p>
      <w:pPr/>
      <w:r>
        <w:rPr/>
        <w:t xml:space="preserve">А вмію оживляти лиш вірші.</w:t>
      </w:r>
    </w:p>
    <w:p>
      <w:pPr/>
    </w:p>
    <w:p>
      <w:pPr/>
      <w:r>
        <w:rPr/>
        <w:t xml:space="preserve">Така туга й заплутана днів пряжа.</w:t>
      </w:r>
    </w:p>
    <w:p>
      <w:pPr/>
      <w:r>
        <w:rPr/>
        <w:t xml:space="preserve">І як у ній розчуть ті голоси,</w:t>
      </w:r>
    </w:p>
    <w:p>
      <w:pPr/>
      <w:r>
        <w:rPr/>
        <w:t xml:space="preserve">Що відповідь впізна в них доля наша?</w:t>
      </w:r>
    </w:p>
    <w:p>
      <w:pPr/>
      <w:r>
        <w:rPr/>
        <w:t xml:space="preserve">…Й порадить хтось: "А ти — проси, проси…</w:t>
      </w:r>
    </w:p>
    <w:p>
      <w:pPr/>
    </w:p>
    <w:p>
      <w:pPr/>
      <w:r>
        <w:rPr/>
        <w:t xml:space="preserve">За білий світ, за стежку біля дому,</w:t>
      </w:r>
    </w:p>
    <w:p>
      <w:pPr/>
      <w:r>
        <w:rPr/>
        <w:t xml:space="preserve">І за лихих й за праведних людей,</w:t>
      </w:r>
    </w:p>
    <w:p>
      <w:pPr/>
      <w:r>
        <w:rPr/>
        <w:t xml:space="preserve">За сутінки, що в човнику старому</w:t>
      </w:r>
    </w:p>
    <w:p>
      <w:pPr/>
      <w:r>
        <w:rPr/>
        <w:t xml:space="preserve">Й за ті вірші, немовби за дітей".</w:t>
      </w:r>
    </w:p>
    <w:p>
      <w:pPr/>
    </w:p>
    <w:p>
      <w:pPr/>
      <w:r>
        <w:rPr/>
        <w:t xml:space="preserve">То їх я, як молитви, дочитаю,</w:t>
      </w:r>
    </w:p>
    <w:p>
      <w:pPr/>
      <w:r>
        <w:rPr/>
        <w:t xml:space="preserve">Й в рожевий вечір пущу край путті.</w:t>
      </w:r>
    </w:p>
    <w:p>
      <w:pPr/>
      <w:r>
        <w:rPr/>
        <w:t xml:space="preserve">Дай, Господи, добра всім, кого знаю</w:t>
      </w:r>
    </w:p>
    <w:p>
      <w:pPr/>
      <w:r>
        <w:rPr/>
        <w:t xml:space="preserve">І тим, з ким ще не стрілась у житті.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Спасибі, Господи, за день, який минає — Оксана Радушинська</dc:title>
  <dc:description/>
  <dc:subject/>
  <cp:keywords/>
  <cp:category/>
  <cp:lastModifiedBy/>
  <dcterms:created xsi:type="dcterms:W3CDTF">2025-01-21T08:28:45+00:00</dcterms:created>
  <dcterms:modified xsi:type="dcterms:W3CDTF">2025-01-21T08:28:45+00:00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