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Питалась ласкаво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Питалась ласкаво: – Чом, синку, ти зблід? –</w:t>
      </w:r>
    </w:p>
    <w:p>
      <w:pPr/>
      <w:r>
        <w:rPr/>
        <w:t xml:space="preserve">А слів не знайшов</w:t>
      </w:r>
    </w:p>
    <w:p>
      <w:pPr/>
      <w:r>
        <w:rPr/>
        <w:t xml:space="preserve">І промовчав.</w:t>
      </w:r>
    </w:p>
    <w:p>
      <w:pPr/>
      <w:r>
        <w:rPr/>
        <w:t xml:space="preserve">– На північ,</w:t>
      </w:r>
    </w:p>
    <w:p>
      <w:pPr/>
      <w:r>
        <w:rPr/>
        <w:t xml:space="preserve">На південь,</w:t>
      </w:r>
    </w:p>
    <w:p>
      <w:pPr/>
      <w:r>
        <w:rPr/>
        <w:t xml:space="preserve">На захід,</w:t>
      </w:r>
    </w:p>
    <w:p>
      <w:pPr/>
      <w:r>
        <w:rPr/>
        <w:t xml:space="preserve">На схід</w:t>
      </w:r>
    </w:p>
    <w:p>
      <w:pPr/>
      <w:r>
        <w:rPr/>
        <w:t xml:space="preserve">Над трупами вигуки вовчі!</w:t>
      </w:r>
    </w:p>
    <w:p>
      <w:pPr/>
    </w:p>
    <w:p>
      <w:pPr/>
      <w:r>
        <w:rPr/>
        <w:t xml:space="preserve">Безсило повіки на очі впадуть, –</w:t>
      </w:r>
    </w:p>
    <w:p>
      <w:pPr/>
      <w:r>
        <w:rPr/>
        <w:t xml:space="preserve">Старечі до рук моїх губи…</w:t>
      </w:r>
    </w:p>
    <w:p>
      <w:pPr/>
      <w:r>
        <w:rPr/>
        <w:t xml:space="preserve">А бачу –</w:t>
      </w:r>
    </w:p>
    <w:p>
      <w:pPr/>
      <w:r>
        <w:rPr/>
        <w:t xml:space="preserve">Безкрая скривавлена путь…</w:t>
      </w:r>
    </w:p>
    <w:p>
      <w:pPr/>
      <w:r>
        <w:rPr/>
        <w:t xml:space="preserve">І трупи!</w:t>
      </w:r>
    </w:p>
    <w:p>
      <w:pPr/>
      <w:r>
        <w:rPr/>
        <w:t xml:space="preserve">І трупи…</w:t>
      </w:r>
    </w:p>
    <w:p>
      <w:pPr/>
    </w:p>
    <w:p>
      <w:pPr/>
      <w:r>
        <w:rPr/>
        <w:t xml:space="preserve">– Матусю! Хто очі мені замінив? –</w:t>
      </w:r>
    </w:p>
    <w:p>
      <w:pPr/>
      <w:r>
        <w:rPr/>
        <w:t xml:space="preserve">Всміхнеться, щоб сліз не побачив…</w:t>
      </w:r>
    </w:p>
    <w:p>
      <w:pPr/>
      <w:r>
        <w:rPr/>
        <w:t xml:space="preserve">Сама – до вікна, до неораних нив –</w:t>
      </w:r>
    </w:p>
    <w:p>
      <w:pPr/>
      <w:r>
        <w:rPr/>
        <w:t xml:space="preserve">І плаче…</w:t>
      </w:r>
    </w:p>
    <w:p>
      <w:pPr/>
    </w:p>
    <w:p>
      <w:pPr/>
      <w:r>
        <w:rPr/>
        <w:t xml:space="preserve">Далеке майбутнє! Скривавлену мить</w:t>
      </w:r>
    </w:p>
    <w:p>
      <w:pPr/>
      <w:r>
        <w:rPr/>
        <w:t xml:space="preserve">Якими житами засієш?</w:t>
      </w:r>
    </w:p>
    <w:p>
      <w:pPr/>
      <w:r>
        <w:rPr/>
        <w:t xml:space="preserve">…Ой, мамо! Чого це так серце болить,</w:t>
      </w:r>
    </w:p>
    <w:p>
      <w:pPr/>
      <w:r>
        <w:rPr/>
        <w:t xml:space="preserve">Що й ти не зігрієш!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Питалась ласкаво — Євген Плужник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