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Усміхнено-футбольне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Коли дрібніють почуття</w:t>
      </w:r>
    </w:p>
    <w:p>
      <w:pPr/>
      <w:r>
        <w:rPr/>
        <w:t xml:space="preserve">І серцю б — стрімкості й розгону!</w:t>
      </w:r>
    </w:p>
    <w:p>
      <w:pPr/>
      <w:r>
        <w:rPr/>
        <w:t xml:space="preserve">Ідіть туди, де вир життя —</w:t>
      </w:r>
    </w:p>
    <w:p>
      <w:pPr/>
      <w:r>
        <w:rPr/>
        <w:t xml:space="preserve">Нестримним ревом стадіону!</w:t>
      </w:r>
    </w:p>
    <w:p>
      <w:pPr/>
    </w:p>
    <w:p>
      <w:pPr/>
      <w:r>
        <w:rPr/>
        <w:t xml:space="preserve">Коли любові — і на грам! —</w:t>
      </w:r>
    </w:p>
    <w:p>
      <w:pPr/>
      <w:r>
        <w:rPr/>
        <w:t xml:space="preserve">Аби хлюпнуть її — у вірші,</w:t>
      </w:r>
    </w:p>
    <w:p>
      <w:pPr/>
      <w:r>
        <w:rPr/>
        <w:t xml:space="preserve">Ідіть – де гол… чи їм! Чи нам…</w:t>
      </w:r>
    </w:p>
    <w:p>
      <w:pPr/>
      <w:r>
        <w:rPr/>
        <w:t xml:space="preserve">І вже життя — відразу інше!</w:t>
      </w:r>
    </w:p>
    <w:p>
      <w:pPr/>
    </w:p>
    <w:p>
      <w:pPr/>
      <w:r>
        <w:rPr/>
        <w:t xml:space="preserve">Коли суцвіття юних рим</w:t>
      </w:r>
    </w:p>
    <w:p>
      <w:pPr/>
      <w:r>
        <w:rPr/>
        <w:t xml:space="preserve">Перед бідою безпорадні,</w:t>
      </w:r>
    </w:p>
    <w:p>
      <w:pPr/>
      <w:r>
        <w:rPr/>
        <w:t xml:space="preserve">Ідіть, де слово — гол!.. — як грім,</w:t>
      </w:r>
    </w:p>
    <w:p>
      <w:pPr/>
      <w:r>
        <w:rPr/>
        <w:t xml:space="preserve">І всім цього — цілком достатньо!</w:t>
      </w:r>
    </w:p>
    <w:p>
      <w:pPr/>
    </w:p>
    <w:p>
      <w:pPr/>
      <w:r>
        <w:rPr/>
        <w:t xml:space="preserve">О, не кажіть, що ми юрба</w:t>
      </w:r>
    </w:p>
    <w:p>
      <w:pPr/>
      <w:r>
        <w:rPr/>
        <w:t xml:space="preserve">І це життя — надміру сонне,</w:t>
      </w:r>
    </w:p>
    <w:p>
      <w:pPr/>
      <w:r>
        <w:rPr/>
        <w:t xml:space="preserve">Коли укотре закипа</w:t>
      </w:r>
    </w:p>
    <w:p>
      <w:pPr/>
      <w:r>
        <w:rPr/>
        <w:t xml:space="preserve">Висока чаша стадіону!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Усміхнено-футбольне — Володимир Даник</dc:title>
  <dc:description/>
  <dc:subject/>
  <cp:keywords/>
  <cp:category/>
  <cp:lastModifiedBy/>
  <dcterms:created xsi:type="dcterms:W3CDTF">2025-01-21T09:30:24+00:00</dcterms:created>
  <dcterms:modified xsi:type="dcterms:W3CDTF">2025-01-21T09:30:24+00:00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