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Проводить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Даник</w:t>
      </w:r>
    </w:p>
    <w:p>
      <w:pPr/>
      <w:r>
        <w:rPr/>
        <w:t xml:space="preserve">То майстер — кажете... Оце якраз!</w:t>
      </w:r>
    </w:p>
    <w:p>
      <w:pPr/>
      <w:r>
        <w:rPr/>
        <w:t xml:space="preserve">Але ж проводить... майстер-клас.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Проводить — Володимир Даник</dc:title>
  <dc:description/>
  <dc:subject/>
  <cp:keywords/>
  <cp:category/>
  <cp:lastModifiedBy/>
  <dcterms:created xsi:type="dcterms:W3CDTF">2025-01-21T08:56:34+00:00</dcterms:created>
  <dcterms:modified xsi:type="dcterms:W3CDTF">2025-01-21T08:56:34+00:00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