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Бачиш не так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По-різному, звісно ж, сприймається все —</w:t>
      </w:r>
    </w:p>
    <w:p>
      <w:pPr/>
      <w:r>
        <w:rPr/>
        <w:t xml:space="preserve">І сумніви злі, і промови, і ціни!</w:t>
      </w:r>
    </w:p>
    <w:p>
      <w:pPr/>
      <w:r>
        <w:rPr/>
        <w:t xml:space="preserve">Нервується Федір: — Та що ж він... верзе!</w:t>
      </w:r>
    </w:p>
    <w:p>
      <w:pPr/>
      <w:r>
        <w:rPr/>
        <w:t xml:space="preserve">А глянеш, то ніби… розумна людина.</w:t>
      </w:r>
    </w:p>
    <w:p>
      <w:pPr/>
    </w:p>
    <w:p>
      <w:pPr/>
      <w:r>
        <w:rPr/>
        <w:t xml:space="preserve">Та зразу ж йому заперечив Демид:</w:t>
      </w:r>
    </w:p>
    <w:p>
      <w:pPr/>
      <w:r>
        <w:rPr/>
        <w:t xml:space="preserve">— А злитись не варто, мій друже хороший!</w:t>
      </w:r>
    </w:p>
    <w:p>
      <w:pPr/>
      <w:r>
        <w:rPr/>
        <w:t xml:space="preserve">З трибуни інакше сприймається світ,</w:t>
      </w:r>
    </w:p>
    <w:p>
      <w:pPr/>
      <w:r>
        <w:rPr/>
        <w:t xml:space="preserve">З грошима все бачиш не так, як… без грошей!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Бачиш не так — Володимир Даник</dc:title>
  <dc:description/>
  <dc:subject/>
  <cp:keywords/>
  <cp:category/>
  <cp:lastModifiedBy/>
  <dcterms:created xsi:type="dcterms:W3CDTF">2025-01-21T08:59:42+00:00</dcterms:created>
  <dcterms:modified xsi:type="dcterms:W3CDTF">2025-01-21T08:59:42+00:00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