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Літун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Петро Ребро</w:t>
      </w:r>
    </w:p>
    <w:p>
      <w:pPr/>
      <w:r>
        <w:rPr/>
        <w:t xml:space="preserve">Відома всім натура літуна:</w:t>
      </w:r>
    </w:p>
    <w:p>
      <w:pPr/>
      <w:r>
        <w:rPr/>
        <w:t xml:space="preserve">Гасає так, що в вухах вітер свище.</w:t>
      </w:r>
    </w:p>
    <w:p>
      <w:pPr/>
      <w:r>
        <w:rPr/>
        <w:t xml:space="preserve">Цілком можливо: тут його труна,</w:t>
      </w:r>
    </w:p>
    <w:p>
      <w:pPr/>
      <w:r>
        <w:rPr/>
        <w:t xml:space="preserve">А він</w:t>
      </w:r>
    </w:p>
    <w:p>
      <w:pPr/>
      <w:r>
        <w:rPr/>
        <w:t xml:space="preserve">подавсь на інше кладовище.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Літун — Петро Ребро</dc:title>
  <dc:description/>
  <dc:subject/>
  <cp:keywords/>
  <cp:category/>
  <cp:lastModifiedBy/>
  <dcterms:created xsi:type="dcterms:W3CDTF">2025-01-20T19:12:14+00:00</dcterms:created>
  <dcterms:modified xsi:type="dcterms:W3CDTF">2025-01-20T19:12:14+00:00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